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B1FB" w14:textId="77777777" w:rsidR="00401AD6" w:rsidRPr="00490968" w:rsidRDefault="00401AD6" w:rsidP="00401AD6">
      <w:pPr>
        <w:pStyle w:val="NoSpacing"/>
        <w:jc w:val="center"/>
        <w:outlineLvl w:val="0"/>
        <w:rPr>
          <w:b/>
        </w:rPr>
      </w:pPr>
      <w:bookmarkStart w:id="0" w:name="_Toc495910389"/>
      <w:bookmarkStart w:id="1" w:name="_Toc495915479"/>
      <w:bookmarkStart w:id="2" w:name="_Toc495915620"/>
      <w:bookmarkStart w:id="3" w:name="_Toc495935044"/>
      <w:r>
        <w:rPr>
          <w:b/>
        </w:rPr>
        <w:t>Joint Organisation</w:t>
      </w:r>
      <w:r w:rsidR="00114FE5">
        <w:rPr>
          <w:b/>
        </w:rPr>
        <w:t>s (JO)</w:t>
      </w:r>
      <w:r>
        <w:rPr>
          <w:b/>
        </w:rPr>
        <w:t xml:space="preserve"> </w:t>
      </w:r>
      <w:r w:rsidRPr="00490968">
        <w:rPr>
          <w:b/>
        </w:rPr>
        <w:t xml:space="preserve">Annual </w:t>
      </w:r>
      <w:r w:rsidR="00114FE5">
        <w:rPr>
          <w:b/>
        </w:rPr>
        <w:t xml:space="preserve">Performance Statement </w:t>
      </w:r>
      <w:r w:rsidRPr="00490968">
        <w:rPr>
          <w:b/>
        </w:rPr>
        <w:t>Checklist</w:t>
      </w:r>
    </w:p>
    <w:p w14:paraId="07D1BD95" w14:textId="77777777" w:rsidR="00401AD6" w:rsidRPr="00D200BE" w:rsidRDefault="00401AD6" w:rsidP="00401AD6">
      <w:pPr>
        <w:pStyle w:val="NoSpacing"/>
        <w:outlineLvl w:val="0"/>
      </w:pPr>
    </w:p>
    <w:bookmarkEnd w:id="0"/>
    <w:bookmarkEnd w:id="1"/>
    <w:bookmarkEnd w:id="2"/>
    <w:bookmarkEnd w:id="3"/>
    <w:p w14:paraId="1462B6FA" w14:textId="77777777" w:rsidR="00401AD6" w:rsidRPr="00490968" w:rsidRDefault="00401AD6" w:rsidP="00401AD6">
      <w:pPr>
        <w:pStyle w:val="NoSpacing"/>
        <w:outlineLvl w:val="0"/>
        <w:rPr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926"/>
        <w:gridCol w:w="3118"/>
        <w:gridCol w:w="1276"/>
        <w:gridCol w:w="1276"/>
      </w:tblGrid>
      <w:tr w:rsidR="00401AD6" w:rsidRPr="00983ACF" w14:paraId="163C5C9C" w14:textId="77777777" w:rsidTr="008D5E20">
        <w:tc>
          <w:tcPr>
            <w:tcW w:w="8926" w:type="dxa"/>
            <w:shd w:val="clear" w:color="auto" w:fill="9CC2E5" w:themeFill="accent1" w:themeFillTint="99"/>
          </w:tcPr>
          <w:p w14:paraId="2A1250FD" w14:textId="77777777" w:rsidR="00401AD6" w:rsidRPr="00983ACF" w:rsidRDefault="00401AD6" w:rsidP="00C74423">
            <w:pPr>
              <w:pStyle w:val="NoSpacing"/>
              <w:jc w:val="center"/>
              <w:rPr>
                <w:rFonts w:cs="Arial"/>
                <w:b/>
              </w:rPr>
            </w:pPr>
            <w:r w:rsidRPr="00983ACF">
              <w:rPr>
                <w:rFonts w:cs="Arial"/>
                <w:b/>
              </w:rPr>
              <w:t>Description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14:paraId="1BB9CE48" w14:textId="77777777" w:rsidR="00401AD6" w:rsidRPr="00983ACF" w:rsidRDefault="00401AD6" w:rsidP="00C74423">
            <w:pPr>
              <w:pStyle w:val="NoSpacing"/>
              <w:jc w:val="center"/>
              <w:rPr>
                <w:b/>
              </w:rPr>
            </w:pPr>
            <w:r w:rsidRPr="00983ACF">
              <w:rPr>
                <w:b/>
              </w:rPr>
              <w:t>Reference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14:paraId="422B67DD" w14:textId="77777777" w:rsidR="00401AD6" w:rsidRPr="00983ACF" w:rsidRDefault="00401AD6" w:rsidP="00C74423">
            <w:pPr>
              <w:pStyle w:val="NoSpacing"/>
              <w:jc w:val="center"/>
              <w:rPr>
                <w:rFonts w:cs="Arial"/>
                <w:b/>
              </w:rPr>
            </w:pPr>
            <w:r w:rsidRPr="00983ACF">
              <w:rPr>
                <w:rFonts w:cs="Arial"/>
                <w:b/>
              </w:rPr>
              <w:t>Included?</w:t>
            </w:r>
          </w:p>
        </w:tc>
      </w:tr>
      <w:tr w:rsidR="00401AD6" w:rsidRPr="008D5E20" w14:paraId="021BD2D4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24B97F8D" w14:textId="77777777" w:rsidR="00401AD6" w:rsidRPr="008D5E20" w:rsidRDefault="00401AD6" w:rsidP="008D5E20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Within 5 months after the end of (financial) year, prepare 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>a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n Annual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 xml:space="preserve"> Performance Statement 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as to </w:t>
            </w:r>
            <w:r w:rsidR="00114FE5" w:rsidRPr="008D5E20">
              <w:rPr>
                <w:rFonts w:ascii="Arial" w:hAnsi="Arial" w:cs="Arial"/>
                <w:sz w:val="23"/>
                <w:szCs w:val="23"/>
              </w:rPr>
              <w:t>the 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achievements in implementing its </w:t>
            </w:r>
            <w:r w:rsidR="00114FE5" w:rsidRPr="008D5E20">
              <w:rPr>
                <w:rFonts w:ascii="Arial" w:hAnsi="Arial" w:cs="Arial"/>
                <w:sz w:val="23"/>
                <w:szCs w:val="23"/>
              </w:rPr>
              <w:t>strategic regional priorities a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nd the effectiveness of the principal activities undertaken in achieving the </w:t>
            </w:r>
            <w:r w:rsidR="000027F5" w:rsidRPr="008D5E20">
              <w:rPr>
                <w:rFonts w:ascii="Arial" w:hAnsi="Arial" w:cs="Arial"/>
                <w:sz w:val="23"/>
                <w:szCs w:val="23"/>
              </w:rPr>
              <w:t>priorities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7B5F0482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Local Government Act 1993</w:t>
            </w:r>
            <w:r w:rsidRPr="00E2742C">
              <w:rPr>
                <w:rFonts w:ascii="Arial" w:hAnsi="Arial" w:cs="Arial"/>
                <w:sz w:val="23"/>
                <w:szCs w:val="23"/>
              </w:rPr>
              <w:t xml:space="preserve"> (Act) s 428(1)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73CE997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6D9EAC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1115CA4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7A341236" w14:textId="77777777" w:rsidTr="008D5E20">
        <w:tc>
          <w:tcPr>
            <w:tcW w:w="8926" w:type="dxa"/>
            <w:shd w:val="clear" w:color="auto" w:fill="auto"/>
          </w:tcPr>
          <w:p w14:paraId="0073BAEE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A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nnual 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>Performance Statement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must</w:t>
            </w:r>
            <w:r w:rsidR="00ED2E2C" w:rsidRPr="008D5E20">
              <w:rPr>
                <w:rFonts w:ascii="Arial" w:hAnsi="Arial" w:cs="Arial"/>
                <w:sz w:val="23"/>
                <w:szCs w:val="23"/>
              </w:rPr>
              <w:t xml:space="preserve"> be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prepared in accordance with Integrated Planning and Reporting Guidelines (IP&amp;R)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2D6DA82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Act s 428(3)</w:t>
            </w:r>
          </w:p>
        </w:tc>
        <w:tc>
          <w:tcPr>
            <w:tcW w:w="1276" w:type="dxa"/>
            <w:shd w:val="clear" w:color="auto" w:fill="auto"/>
          </w:tcPr>
          <w:p w14:paraId="378997D8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auto"/>
          </w:tcPr>
          <w:p w14:paraId="34931269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93610ED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39F0CB89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3AAB91B6" w14:textId="77777777" w:rsidR="00401AD6" w:rsidRPr="008D5E20" w:rsidRDefault="00401AD6" w:rsidP="008D5E20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Must contain a</w:t>
            </w:r>
            <w:r w:rsidR="000027F5" w:rsidRPr="008D5E20">
              <w:rPr>
                <w:rFonts w:ascii="Arial" w:hAnsi="Arial" w:cs="Arial"/>
                <w:sz w:val="23"/>
                <w:szCs w:val="23"/>
              </w:rPr>
              <w:t xml:space="preserve"> copy of the 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audited financial reports prepared in accordance with the</w:t>
            </w:r>
            <w:r w:rsidR="000027F5" w:rsidRPr="008D5E2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027F5" w:rsidRPr="008D5E20">
              <w:rPr>
                <w:rFonts w:ascii="Arial" w:hAnsi="Arial" w:cs="Arial"/>
                <w:i/>
                <w:sz w:val="23"/>
                <w:szCs w:val="23"/>
              </w:rPr>
              <w:t>JO Supplement to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D5E20">
              <w:rPr>
                <w:rFonts w:ascii="Arial" w:hAnsi="Arial" w:cs="Arial"/>
                <w:i/>
                <w:sz w:val="23"/>
                <w:szCs w:val="23"/>
              </w:rPr>
              <w:t>Local Government Code of Accounting Practice and Financial Reporting</w:t>
            </w:r>
            <w:r w:rsidR="000027F5" w:rsidRPr="008D5E20">
              <w:rPr>
                <w:rFonts w:ascii="Arial" w:hAnsi="Arial" w:cs="Arial"/>
                <w:i/>
                <w:sz w:val="23"/>
                <w:szCs w:val="23"/>
              </w:rPr>
              <w:t xml:space="preserve"> -</w:t>
            </w:r>
            <w:r w:rsidRPr="008D5E20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8D5E20">
              <w:rPr>
                <w:rFonts w:ascii="Arial" w:hAnsi="Arial" w:cs="Arial"/>
                <w:sz w:val="23"/>
                <w:szCs w:val="23"/>
              </w:rPr>
              <w:t>(may be an attachment)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301C2C4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Act s 428(4)(a)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599B64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4F2191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6BA08C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2F1DA17E" w14:textId="77777777" w:rsidTr="008D5E20">
        <w:tc>
          <w:tcPr>
            <w:tcW w:w="8926" w:type="dxa"/>
            <w:shd w:val="clear" w:color="auto" w:fill="auto"/>
          </w:tcPr>
          <w:p w14:paraId="65BD148B" w14:textId="77777777" w:rsidR="00401AD6" w:rsidRPr="008D5E20" w:rsidRDefault="00ED2E2C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Must contain</w:t>
            </w:r>
            <w:r w:rsidR="00401AD6" w:rsidRPr="008D5E20">
              <w:rPr>
                <w:rFonts w:ascii="Arial" w:hAnsi="Arial" w:cs="Arial"/>
                <w:sz w:val="23"/>
                <w:szCs w:val="23"/>
              </w:rPr>
              <w:t xml:space="preserve"> other information as the IP&amp;R Guidelines or the regulations may require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21CA072B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Act s 428(4)(b)</w:t>
            </w:r>
          </w:p>
        </w:tc>
        <w:tc>
          <w:tcPr>
            <w:tcW w:w="1276" w:type="dxa"/>
            <w:shd w:val="clear" w:color="auto" w:fill="auto"/>
          </w:tcPr>
          <w:p w14:paraId="5E81BAF6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auto"/>
          </w:tcPr>
          <w:p w14:paraId="31EE4E01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1E333FA7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5851F9D1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1EC91E9D" w14:textId="77777777" w:rsidR="00401AD6" w:rsidRPr="008D5E20" w:rsidRDefault="000027F5" w:rsidP="008D5E20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Copy of the JO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 xml:space="preserve"> A</w:t>
            </w:r>
            <w:r w:rsidR="00401AD6" w:rsidRPr="008D5E20">
              <w:rPr>
                <w:rFonts w:ascii="Arial" w:hAnsi="Arial" w:cs="Arial"/>
                <w:sz w:val="23"/>
                <w:szCs w:val="23"/>
              </w:rPr>
              <w:t xml:space="preserve">nnual 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>Performance Statement</w:t>
            </w:r>
            <w:r w:rsidR="00401AD6" w:rsidRPr="008D5E20">
              <w:rPr>
                <w:rFonts w:ascii="Arial" w:hAnsi="Arial" w:cs="Arial"/>
                <w:sz w:val="23"/>
                <w:szCs w:val="23"/>
              </w:rPr>
              <w:t xml:space="preserve"> must be post</w:t>
            </w:r>
            <w:r w:rsidRPr="008D5E20">
              <w:rPr>
                <w:rFonts w:ascii="Arial" w:hAnsi="Arial" w:cs="Arial"/>
                <w:sz w:val="23"/>
                <w:szCs w:val="23"/>
              </w:rPr>
              <w:t>ed on the JO</w:t>
            </w:r>
            <w:r w:rsidR="00401AD6" w:rsidRPr="008D5E20">
              <w:rPr>
                <w:rFonts w:ascii="Arial" w:hAnsi="Arial" w:cs="Arial"/>
                <w:sz w:val="23"/>
                <w:szCs w:val="23"/>
              </w:rPr>
              <w:t xml:space="preserve"> website and be provided to the Minister for Local Government (via OLG). This can be done by notifying OLG of a URL link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4A83D96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Act s 428(5)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54F6115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14C484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67EC4D5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590FE019" w14:textId="77777777" w:rsidTr="008D5E20">
        <w:tc>
          <w:tcPr>
            <w:tcW w:w="8926" w:type="dxa"/>
          </w:tcPr>
          <w:p w14:paraId="5BE9A9FB" w14:textId="77777777" w:rsidR="00401AD6" w:rsidRPr="008D5E20" w:rsidRDefault="00401AD6" w:rsidP="00C516B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Details, including purpose o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>f overseas visits by board members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>Executive Officer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or other persons representing </w:t>
            </w:r>
            <w:r w:rsidR="00C516B6" w:rsidRPr="008D5E20">
              <w:rPr>
                <w:rFonts w:ascii="Arial" w:hAnsi="Arial" w:cs="Arial"/>
                <w:sz w:val="23"/>
                <w:szCs w:val="23"/>
              </w:rPr>
              <w:t xml:space="preserve">the JO </w:t>
            </w:r>
            <w:r w:rsidRPr="008D5E20">
              <w:rPr>
                <w:rFonts w:ascii="Arial" w:hAnsi="Arial" w:cs="Arial"/>
                <w:sz w:val="23"/>
                <w:szCs w:val="23"/>
              </w:rPr>
              <w:t>(including visits sponsored by other organisations)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14:paraId="2E2AE0F8" w14:textId="77777777" w:rsidR="00401AD6" w:rsidRPr="00E2742C" w:rsidRDefault="009339B4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Local Government (General) Regulation 2005</w:t>
            </w:r>
            <w:r w:rsidRPr="00E2742C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401AD6" w:rsidRPr="00E2742C">
              <w:rPr>
                <w:rFonts w:ascii="Arial" w:hAnsi="Arial" w:cs="Arial"/>
                <w:sz w:val="23"/>
                <w:szCs w:val="23"/>
              </w:rPr>
              <w:t>Reg</w:t>
            </w:r>
            <w:r w:rsidRPr="00E2742C">
              <w:rPr>
                <w:rFonts w:ascii="Arial" w:hAnsi="Arial" w:cs="Arial"/>
                <w:sz w:val="23"/>
                <w:szCs w:val="23"/>
              </w:rPr>
              <w:t>)</w:t>
            </w:r>
            <w:r w:rsidR="00401AD6" w:rsidRPr="00E2742C">
              <w:rPr>
                <w:rFonts w:ascii="Arial" w:hAnsi="Arial" w:cs="Arial"/>
                <w:sz w:val="23"/>
                <w:szCs w:val="23"/>
              </w:rPr>
              <w:t xml:space="preserve"> cl 217(1)(a)</w:t>
            </w:r>
          </w:p>
        </w:tc>
        <w:tc>
          <w:tcPr>
            <w:tcW w:w="1276" w:type="dxa"/>
          </w:tcPr>
          <w:p w14:paraId="3E055B51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6E8D085E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386E51A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13305F5D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51150E20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cost during the year of the payment of expenses of, and the provisi</w:t>
            </w:r>
            <w:r w:rsidR="00ED2E2C" w:rsidRPr="008D5E20">
              <w:rPr>
                <w:rFonts w:ascii="Arial" w:hAnsi="Arial" w:cs="Arial"/>
                <w:sz w:val="23"/>
                <w:szCs w:val="23"/>
              </w:rPr>
              <w:t>on of facilities to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 xml:space="preserve"> board members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 re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 xml:space="preserve">lation to their </w:t>
            </w:r>
            <w:r w:rsidRPr="008D5E20">
              <w:rPr>
                <w:rFonts w:ascii="Arial" w:hAnsi="Arial" w:cs="Arial"/>
                <w:sz w:val="23"/>
                <w:szCs w:val="23"/>
              </w:rPr>
              <w:t>functions.</w:t>
            </w:r>
          </w:p>
          <w:p w14:paraId="2FCBC2C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36FD493B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Identify separate details on the total cost of:</w:t>
            </w:r>
          </w:p>
          <w:p w14:paraId="2DEF2198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provision of dedicated office equipment allocated to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</w:p>
          <w:p w14:paraId="49E890CC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telephone calls made by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</w:p>
          <w:p w14:paraId="7A07AE02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attendance of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at conferences and seminars</w:t>
            </w:r>
          </w:p>
          <w:p w14:paraId="13AB8302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interstate visits by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  <w:r w:rsidRPr="008D5E20">
              <w:rPr>
                <w:rFonts w:ascii="Arial" w:hAnsi="Arial" w:cs="Arial"/>
                <w:sz w:val="23"/>
                <w:szCs w:val="23"/>
              </w:rPr>
              <w:t>, including transport, accommodation and other out-of-pocket travelling expenses</w:t>
            </w:r>
          </w:p>
          <w:p w14:paraId="35CD9601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overseas visits by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  <w:r w:rsidRPr="008D5E20">
              <w:rPr>
                <w:rFonts w:ascii="Arial" w:hAnsi="Arial" w:cs="Arial"/>
                <w:sz w:val="23"/>
                <w:szCs w:val="23"/>
              </w:rPr>
              <w:t>, including transport, accommodation and other out-of-pocket travelling expenses</w:t>
            </w:r>
          </w:p>
          <w:p w14:paraId="2B0079A2" w14:textId="65922FB4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expenses of any spouse, partner or other person who accompanied a </w:t>
            </w:r>
            <w:r w:rsidR="00ED71E7" w:rsidRPr="008D5E20">
              <w:rPr>
                <w:rFonts w:ascii="Arial" w:hAnsi="Arial" w:cs="Arial"/>
                <w:sz w:val="23"/>
                <w:szCs w:val="23"/>
              </w:rPr>
              <w:t>board member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 the performance of his or her civic functions, being expenses payable in accordance with the Guidelines for the payment of expenses and the provision of facilities for 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>board members</w:t>
            </w:r>
          </w:p>
          <w:p w14:paraId="4C470A73" w14:textId="77777777" w:rsidR="00401AD6" w:rsidRPr="008D5E20" w:rsidRDefault="00401AD6" w:rsidP="00401AD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lastRenderedPageBreak/>
              <w:t xml:space="preserve">expenses involved in the provision of care for a child of, or an immediate family member of, a 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>board member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C68CC5F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lastRenderedPageBreak/>
              <w:t>Reg cl 217(1)(a1)</w:t>
            </w:r>
          </w:p>
          <w:p w14:paraId="3B75363F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2742C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2742C">
              <w:rPr>
                <w:rFonts w:ascii="Arial" w:hAnsi="Arial" w:cs="Arial"/>
                <w:sz w:val="23"/>
                <w:szCs w:val="23"/>
              </w:rPr>
              <w:t>), (ii), (iii), (v), (vi), (vii), (viii)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AAEF1A5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47909DA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727BD1E6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3801F255" w14:textId="77777777" w:rsidTr="008D5E20">
        <w:tc>
          <w:tcPr>
            <w:tcW w:w="8926" w:type="dxa"/>
          </w:tcPr>
          <w:p w14:paraId="41C74189" w14:textId="77777777" w:rsidR="008D5E20" w:rsidRPr="008D5E20" w:rsidRDefault="008D5E20" w:rsidP="008D5E20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Details of each contract awarded (other than employment contracts &amp; contracts less than $150,000) including:</w:t>
            </w:r>
          </w:p>
          <w:p w14:paraId="1429FAF1" w14:textId="77777777" w:rsidR="008D5E20" w:rsidRPr="008D5E20" w:rsidRDefault="008D5E20" w:rsidP="008D5E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name of contractor</w:t>
            </w:r>
          </w:p>
          <w:p w14:paraId="298C9EAF" w14:textId="77777777" w:rsidR="008D5E20" w:rsidRPr="008D5E20" w:rsidRDefault="008D5E20" w:rsidP="008D5E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nature of goods or services supplied</w:t>
            </w:r>
          </w:p>
          <w:p w14:paraId="12B05CB8" w14:textId="77777777" w:rsidR="00401AD6" w:rsidRPr="008D5E20" w:rsidRDefault="008D5E20" w:rsidP="008D5E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payable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14:paraId="12E1BAB7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217(1)(a2)</w:t>
            </w:r>
          </w:p>
          <w:p w14:paraId="78C4B6F9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2742C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2742C">
              <w:rPr>
                <w:rFonts w:ascii="Arial" w:hAnsi="Arial" w:cs="Arial"/>
                <w:sz w:val="23"/>
                <w:szCs w:val="23"/>
              </w:rPr>
              <w:t>), (ii)</w:t>
            </w:r>
          </w:p>
        </w:tc>
        <w:tc>
          <w:tcPr>
            <w:tcW w:w="1276" w:type="dxa"/>
          </w:tcPr>
          <w:p w14:paraId="2DAC6D0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4ADEDDF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2F6FAD7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125DA8CE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3DBA73C1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Summary of the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 xml:space="preserve"> amounts incurred by the 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 relation to legal proceedings including:</w:t>
            </w:r>
          </w:p>
          <w:p w14:paraId="34F79AE4" w14:textId="77777777" w:rsidR="00401AD6" w:rsidRPr="008D5E20" w:rsidRDefault="00401AD6" w:rsidP="00401A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amounts incurred by 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>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 relation to proceedings taken by or against </w:t>
            </w:r>
            <w:r w:rsidR="008D5E20" w:rsidRPr="008D5E20">
              <w:rPr>
                <w:rFonts w:ascii="Arial" w:hAnsi="Arial" w:cs="Arial"/>
                <w:sz w:val="23"/>
                <w:szCs w:val="23"/>
              </w:rPr>
              <w:t>the 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(including out of court settlements)</w:t>
            </w:r>
          </w:p>
          <w:p w14:paraId="19FDE643" w14:textId="77777777" w:rsidR="00401AD6" w:rsidRPr="008D5E20" w:rsidRDefault="00401AD6" w:rsidP="00401A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summary of the state of the progress of each legal proceeding and (if finalised) the result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C774C1E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217(1)(a3)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7AFE215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1810889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E313F7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136480D4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2E21AD1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contributed or otherwise granted to financially assist others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CFB4046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217(1)(a5) &amp;</w:t>
            </w:r>
          </w:p>
          <w:p w14:paraId="2DDD983F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Act s 356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926620F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08CA3A1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E6E2A95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24B05A4B" w14:textId="77777777" w:rsidTr="008D5E20">
        <w:tc>
          <w:tcPr>
            <w:tcW w:w="8926" w:type="dxa"/>
          </w:tcPr>
          <w:p w14:paraId="11AF11AC" w14:textId="77777777" w:rsidR="00401AD6" w:rsidRPr="008D5E20" w:rsidRDefault="00401AD6" w:rsidP="003B42CD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Statement of all external bodies that exercised functions delegated by 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>the JO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14:paraId="04459FFF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217(1)(a6)</w:t>
            </w:r>
          </w:p>
        </w:tc>
        <w:tc>
          <w:tcPr>
            <w:tcW w:w="1276" w:type="dxa"/>
          </w:tcPr>
          <w:p w14:paraId="7E17A910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6CBDCA30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8028B8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742DB251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1C84C052" w14:textId="4BE6BE9B" w:rsidR="00401AD6" w:rsidRPr="008D5E20" w:rsidRDefault="00401AD6" w:rsidP="00E86B82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Statement of all corporations, partnerships, trusts, joint ventures, syndicates or other bodies in which </w:t>
            </w:r>
            <w:r w:rsidR="003A18D1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E86B82" w:rsidRPr="008D5E20">
              <w:rPr>
                <w:rFonts w:ascii="Arial" w:hAnsi="Arial" w:cs="Arial"/>
                <w:sz w:val="23"/>
                <w:szCs w:val="23"/>
              </w:rPr>
              <w:t>JO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held a controlling interest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BD2D1CC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217(1)(a7)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1C747F0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51FB14E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0BE1E57D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2D9C8F31" w14:textId="77777777" w:rsidTr="008D5E20">
        <w:tc>
          <w:tcPr>
            <w:tcW w:w="8926" w:type="dxa"/>
          </w:tcPr>
          <w:p w14:paraId="181EB953" w14:textId="77777777" w:rsidR="00401AD6" w:rsidRPr="008D5E20" w:rsidRDefault="00401AD6" w:rsidP="00E86B82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Statement of all corporations, partnerships, trusts, joint ventures, syndicates or other bodies</w:t>
            </w:r>
            <w:r w:rsidR="00ED2E2C" w:rsidRPr="008D5E20">
              <w:rPr>
                <w:rFonts w:ascii="Arial" w:hAnsi="Arial" w:cs="Arial"/>
                <w:sz w:val="23"/>
                <w:szCs w:val="23"/>
              </w:rPr>
              <w:t xml:space="preserve"> (whether or no incorporated)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 which the </w:t>
            </w:r>
            <w:r w:rsidR="00E86B82" w:rsidRPr="008D5E20">
              <w:rPr>
                <w:rFonts w:ascii="Arial" w:hAnsi="Arial" w:cs="Arial"/>
                <w:sz w:val="23"/>
                <w:szCs w:val="23"/>
              </w:rPr>
              <w:t xml:space="preserve">JO </w:t>
            </w:r>
            <w:r w:rsidRPr="008D5E20">
              <w:rPr>
                <w:rFonts w:ascii="Arial" w:hAnsi="Arial" w:cs="Arial"/>
                <w:sz w:val="23"/>
                <w:szCs w:val="23"/>
              </w:rPr>
              <w:t>participated during the year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14:paraId="6DB86E34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217(1)(a8)</w:t>
            </w:r>
          </w:p>
        </w:tc>
        <w:tc>
          <w:tcPr>
            <w:tcW w:w="1276" w:type="dxa"/>
          </w:tcPr>
          <w:p w14:paraId="5768C4EA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695720F1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E97B8E2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5A76653C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6A2E238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Statement of activities</w:t>
            </w:r>
            <w:r w:rsidR="00ED2E2C" w:rsidRPr="008D5E20">
              <w:rPr>
                <w:rFonts w:ascii="Arial" w:hAnsi="Arial" w:cs="Arial"/>
                <w:sz w:val="23"/>
                <w:szCs w:val="23"/>
              </w:rPr>
              <w:t xml:space="preserve"> undertaken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to implement its EEO management plan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7155B32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217(1)(a9)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9583147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7675FC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43D1960E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04AFE58C" w14:textId="77777777" w:rsidTr="008D5E20">
        <w:tc>
          <w:tcPr>
            <w:tcW w:w="8926" w:type="dxa"/>
          </w:tcPr>
          <w:p w14:paraId="0B1699F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Statement of the total remuneration</w:t>
            </w:r>
            <w:r w:rsidR="008D5E20" w:rsidRPr="008D5E20">
              <w:rPr>
                <w:rFonts w:ascii="Arial" w:hAnsi="Arial" w:cs="Arial"/>
                <w:sz w:val="23"/>
                <w:szCs w:val="23"/>
              </w:rPr>
              <w:t xml:space="preserve"> package of the Executive O</w:t>
            </w:r>
            <w:r w:rsidR="00E86B82" w:rsidRPr="008D5E20">
              <w:rPr>
                <w:rFonts w:ascii="Arial" w:hAnsi="Arial" w:cs="Arial"/>
                <w:sz w:val="23"/>
                <w:szCs w:val="23"/>
              </w:rPr>
              <w:t>fficer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including:</w:t>
            </w:r>
          </w:p>
          <w:p w14:paraId="7D1CA902" w14:textId="77777777" w:rsidR="00401AD6" w:rsidRPr="008D5E20" w:rsidRDefault="00401AD6" w:rsidP="00401A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value of the salary component of the package</w:t>
            </w:r>
          </w:p>
          <w:p w14:paraId="4F8CB899" w14:textId="77777777" w:rsidR="00401AD6" w:rsidRPr="008D5E20" w:rsidRDefault="00401AD6" w:rsidP="00401A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of any bonus, performance or other payments that do not form part of the salary component</w:t>
            </w:r>
          </w:p>
          <w:p w14:paraId="64929D9F" w14:textId="77777777" w:rsidR="00401AD6" w:rsidRPr="008D5E20" w:rsidRDefault="00401AD6" w:rsidP="00401A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total amount payable by way of the employer’s contribution or salary sacrifice to any superannuation scheme to which the </w:t>
            </w:r>
            <w:r w:rsidR="008D5E20" w:rsidRPr="008D5E20">
              <w:rPr>
                <w:rFonts w:ascii="Arial" w:hAnsi="Arial" w:cs="Arial"/>
                <w:sz w:val="23"/>
                <w:szCs w:val="23"/>
              </w:rPr>
              <w:t xml:space="preserve">Executive Officer </w:t>
            </w:r>
            <w:r w:rsidRPr="008D5E20">
              <w:rPr>
                <w:rFonts w:ascii="Arial" w:hAnsi="Arial" w:cs="Arial"/>
                <w:sz w:val="23"/>
                <w:szCs w:val="23"/>
              </w:rPr>
              <w:t>may be a contributor</w:t>
            </w:r>
          </w:p>
          <w:p w14:paraId="67B5C702" w14:textId="77777777" w:rsidR="00401AD6" w:rsidRPr="008D5E20" w:rsidRDefault="00401AD6" w:rsidP="00401A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total value of any non-cash benefits for which the </w:t>
            </w:r>
            <w:r w:rsidR="008D5E20" w:rsidRPr="008D5E20">
              <w:rPr>
                <w:rFonts w:ascii="Arial" w:hAnsi="Arial" w:cs="Arial"/>
                <w:sz w:val="23"/>
                <w:szCs w:val="23"/>
              </w:rPr>
              <w:t xml:space="preserve">Executive Officer </w:t>
            </w:r>
            <w:r w:rsidRPr="008D5E20">
              <w:rPr>
                <w:rFonts w:ascii="Arial" w:hAnsi="Arial" w:cs="Arial"/>
                <w:sz w:val="23"/>
                <w:szCs w:val="23"/>
              </w:rPr>
              <w:t>may elect under the package</w:t>
            </w:r>
          </w:p>
          <w:p w14:paraId="43A0874B" w14:textId="77777777" w:rsidR="00401AD6" w:rsidRPr="008D5E20" w:rsidRDefault="00401AD6" w:rsidP="00401A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payable by way of fringe benefits tax for any such non-cash benefits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14:paraId="007333D9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 cl 217(1)(b)(</w:t>
            </w:r>
            <w:proofErr w:type="spellStart"/>
            <w:r w:rsidRPr="00E2742C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2742C">
              <w:rPr>
                <w:rFonts w:ascii="Arial" w:hAnsi="Arial" w:cs="Arial"/>
                <w:sz w:val="23"/>
                <w:szCs w:val="23"/>
              </w:rPr>
              <w:t xml:space="preserve">), </w:t>
            </w:r>
          </w:p>
          <w:p w14:paraId="5E98B903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(ii), (iii), (iv), (v)</w:t>
            </w:r>
          </w:p>
        </w:tc>
        <w:tc>
          <w:tcPr>
            <w:tcW w:w="1276" w:type="dxa"/>
          </w:tcPr>
          <w:p w14:paraId="23FE963D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78D6618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3692B5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60F51C86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6B05EFE4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lastRenderedPageBreak/>
              <w:t>Statement of the total remuneration packages of all senior staff members, expressed as the total (not of the individual members) including:</w:t>
            </w:r>
          </w:p>
          <w:p w14:paraId="5DD0FB55" w14:textId="77777777" w:rsidR="00401AD6" w:rsidRPr="008D5E20" w:rsidRDefault="00401AD6" w:rsidP="00401A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value of salary components of their packages</w:t>
            </w:r>
          </w:p>
          <w:p w14:paraId="3546CF4F" w14:textId="77777777" w:rsidR="00401AD6" w:rsidRPr="008D5E20" w:rsidRDefault="00401AD6" w:rsidP="00401A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of any bonus, performance or other payments that do not form part of salary components of their packages</w:t>
            </w:r>
          </w:p>
          <w:p w14:paraId="788BE4F5" w14:textId="77777777" w:rsidR="00401AD6" w:rsidRPr="008D5E20" w:rsidRDefault="00401AD6" w:rsidP="00401A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total amount payable by the </w:t>
            </w:r>
            <w:r w:rsidR="003B42CD" w:rsidRPr="008D5E20">
              <w:rPr>
                <w:rFonts w:ascii="Arial" w:hAnsi="Arial" w:cs="Arial"/>
                <w:sz w:val="23"/>
                <w:szCs w:val="23"/>
              </w:rPr>
              <w:t xml:space="preserve">JO </w:t>
            </w:r>
            <w:r w:rsidRPr="008D5E20">
              <w:rPr>
                <w:rFonts w:ascii="Arial" w:hAnsi="Arial" w:cs="Arial"/>
                <w:sz w:val="23"/>
                <w:szCs w:val="23"/>
              </w:rPr>
              <w:t>by way of the employer’s contribution or salary sacrifice to any superannuation scheme to which any of the may be a contributor</w:t>
            </w:r>
          </w:p>
          <w:p w14:paraId="29DB9459" w14:textId="77777777" w:rsidR="00401AD6" w:rsidRPr="008D5E20" w:rsidRDefault="00401AD6" w:rsidP="00401A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value of any non-cash benefits for which any of them may elect under the package</w:t>
            </w:r>
          </w:p>
          <w:p w14:paraId="67D6F239" w14:textId="77777777" w:rsidR="00401AD6" w:rsidRPr="008D5E20" w:rsidRDefault="00401AD6" w:rsidP="00401A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total amount payable by way of fringe benefits tax for any such non-cash benefits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C175105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Reg, cl 217(1)(c)</w:t>
            </w:r>
          </w:p>
          <w:p w14:paraId="658BFE43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E2742C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  <w:r w:rsidRPr="00E2742C">
              <w:rPr>
                <w:rFonts w:ascii="Arial" w:hAnsi="Arial" w:cs="Arial"/>
                <w:sz w:val="23"/>
                <w:szCs w:val="23"/>
              </w:rPr>
              <w:t>), (ii), (iii), (iv), (v)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6A63B30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2397B06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2231862C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52AC8D34" w14:textId="77777777" w:rsidTr="008D5E20">
        <w:tc>
          <w:tcPr>
            <w:tcW w:w="8926" w:type="dxa"/>
            <w:shd w:val="clear" w:color="auto" w:fill="FFFFFF" w:themeFill="background1"/>
          </w:tcPr>
          <w:p w14:paraId="36543904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Report on certain proposed capital works projects where </w:t>
            </w:r>
            <w:r w:rsidR="00ED2E2C" w:rsidRPr="008D5E20">
              <w:rPr>
                <w:rFonts w:ascii="Arial" w:hAnsi="Arial" w:cs="Arial"/>
                <w:sz w:val="23"/>
                <w:szCs w:val="23"/>
              </w:rPr>
              <w:t>a capital expenditure review has</w:t>
            </w:r>
            <w:r w:rsidRPr="008D5E20">
              <w:rPr>
                <w:rFonts w:ascii="Arial" w:hAnsi="Arial" w:cs="Arial"/>
                <w:sz w:val="23"/>
                <w:szCs w:val="23"/>
              </w:rPr>
              <w:t xml:space="preserve"> been submitted</w:t>
            </w:r>
            <w:r w:rsidR="009339B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581C1D5A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sz w:val="23"/>
                <w:szCs w:val="23"/>
              </w:rPr>
              <w:t>OLG Capital Expenditure Guidelines*</w:t>
            </w:r>
          </w:p>
        </w:tc>
        <w:tc>
          <w:tcPr>
            <w:tcW w:w="1276" w:type="dxa"/>
            <w:shd w:val="clear" w:color="auto" w:fill="FFFFFF" w:themeFill="background1"/>
          </w:tcPr>
          <w:p w14:paraId="499EE9CD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FFFFFF" w:themeFill="background1"/>
          </w:tcPr>
          <w:p w14:paraId="707C2AB9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667FDF76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15EE00B8" w14:textId="77777777" w:rsidTr="008D5E20">
        <w:tc>
          <w:tcPr>
            <w:tcW w:w="8926" w:type="dxa"/>
            <w:shd w:val="clear" w:color="auto" w:fill="DEEAF6" w:themeFill="accent1" w:themeFillTint="33"/>
          </w:tcPr>
          <w:p w14:paraId="40B1EDD7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Information included on government information public access activity.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4FE24CE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Government Information (Public Access) Act 2009</w:t>
            </w:r>
            <w:r w:rsidRPr="00E2742C">
              <w:rPr>
                <w:rFonts w:ascii="Arial" w:hAnsi="Arial" w:cs="Arial"/>
                <w:sz w:val="23"/>
                <w:szCs w:val="23"/>
              </w:rPr>
              <w:t>, s 125(1)</w:t>
            </w:r>
          </w:p>
          <w:p w14:paraId="24D6A231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Government Information (Public Access) Regulation 2018</w:t>
            </w:r>
            <w:r w:rsidRPr="00E2742C">
              <w:rPr>
                <w:rFonts w:ascii="Arial" w:hAnsi="Arial" w:cs="Arial"/>
                <w:sz w:val="23"/>
                <w:szCs w:val="23"/>
              </w:rPr>
              <w:t>, cl 8 , Schedule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91903D9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FB571B4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5ED7C002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01AD6" w:rsidRPr="008D5E20" w14:paraId="667C7455" w14:textId="77777777" w:rsidTr="008D5E20">
        <w:tc>
          <w:tcPr>
            <w:tcW w:w="8926" w:type="dxa"/>
            <w:shd w:val="clear" w:color="auto" w:fill="FFFFFF" w:themeFill="background1"/>
          </w:tcPr>
          <w:p w14:paraId="669E4D36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>Information included on public interest disclosure activity.</w:t>
            </w:r>
          </w:p>
        </w:tc>
        <w:tc>
          <w:tcPr>
            <w:tcW w:w="3118" w:type="dxa"/>
            <w:shd w:val="clear" w:color="auto" w:fill="FFFFFF" w:themeFill="background1"/>
          </w:tcPr>
          <w:p w14:paraId="6204FD90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Public Interest Disclosures Act 1994</w:t>
            </w:r>
            <w:r w:rsidRPr="00E2742C">
              <w:rPr>
                <w:rFonts w:ascii="Arial" w:hAnsi="Arial" w:cs="Arial"/>
                <w:sz w:val="23"/>
                <w:szCs w:val="23"/>
              </w:rPr>
              <w:t>, s 31</w:t>
            </w:r>
          </w:p>
          <w:p w14:paraId="74805B32" w14:textId="77777777" w:rsidR="00401AD6" w:rsidRPr="00E2742C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E2742C">
              <w:rPr>
                <w:rFonts w:ascii="Arial" w:hAnsi="Arial" w:cs="Arial"/>
                <w:i/>
                <w:sz w:val="23"/>
                <w:szCs w:val="23"/>
              </w:rPr>
              <w:t>Public Interest Disclosures Regulation 2011</w:t>
            </w:r>
            <w:r w:rsidRPr="00E2742C">
              <w:rPr>
                <w:rFonts w:ascii="Arial" w:hAnsi="Arial" w:cs="Arial"/>
                <w:sz w:val="23"/>
                <w:szCs w:val="23"/>
              </w:rPr>
              <w:t>, cl 4</w:t>
            </w:r>
          </w:p>
        </w:tc>
        <w:tc>
          <w:tcPr>
            <w:tcW w:w="1276" w:type="dxa"/>
          </w:tcPr>
          <w:p w14:paraId="7B377DDA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</w:tc>
        <w:tc>
          <w:tcPr>
            <w:tcW w:w="1276" w:type="dxa"/>
          </w:tcPr>
          <w:p w14:paraId="1AE41B98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8D5E20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Pr="008D5E20">
              <w:rPr>
                <w:rFonts w:ascii="Arial" w:hAnsi="Arial" w:cs="Arial"/>
                <w:sz w:val="23"/>
                <w:szCs w:val="23"/>
              </w:rPr>
              <w:sym w:font="Wingdings" w:char="F070"/>
            </w:r>
          </w:p>
          <w:p w14:paraId="3C035263" w14:textId="77777777" w:rsidR="00401AD6" w:rsidRPr="008D5E20" w:rsidRDefault="00401AD6" w:rsidP="00C7442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F87CEF3" w14:textId="77777777" w:rsidR="00401AD6" w:rsidRPr="008D5E20" w:rsidRDefault="00401AD6" w:rsidP="00401AD6">
      <w:pPr>
        <w:pStyle w:val="NoSpacing"/>
        <w:outlineLvl w:val="0"/>
        <w:rPr>
          <w:rFonts w:ascii="Arial" w:hAnsi="Arial" w:cs="Arial"/>
          <w:sz w:val="23"/>
          <w:szCs w:val="23"/>
        </w:rPr>
      </w:pPr>
    </w:p>
    <w:p w14:paraId="281B1399" w14:textId="77777777" w:rsidR="00401AD6" w:rsidRPr="008D5E20" w:rsidRDefault="00401AD6" w:rsidP="00401AD6">
      <w:pPr>
        <w:pStyle w:val="NoSpacing"/>
        <w:outlineLvl w:val="0"/>
        <w:rPr>
          <w:rFonts w:ascii="Arial" w:hAnsi="Arial" w:cs="Arial"/>
          <w:b/>
          <w:sz w:val="23"/>
          <w:szCs w:val="23"/>
        </w:rPr>
      </w:pPr>
      <w:bookmarkStart w:id="4" w:name="_Toc495935048"/>
      <w:bookmarkStart w:id="5" w:name="_Toc495938651"/>
      <w:r w:rsidRPr="008D5E20">
        <w:rPr>
          <w:rFonts w:ascii="Arial" w:hAnsi="Arial" w:cs="Arial"/>
          <w:b/>
          <w:sz w:val="23"/>
          <w:szCs w:val="23"/>
        </w:rPr>
        <w:t>Other annual reporting</w:t>
      </w:r>
      <w:bookmarkEnd w:id="4"/>
      <w:bookmarkEnd w:id="5"/>
    </w:p>
    <w:p w14:paraId="31CBADD3" w14:textId="14B56325" w:rsidR="00401AD6" w:rsidRDefault="00ED71E7" w:rsidP="00401AD6">
      <w:pPr>
        <w:pStyle w:val="NoSpacing"/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</w:pPr>
      <w:r w:rsidRPr="008D5E20">
        <w:rPr>
          <w:rFonts w:ascii="Arial" w:hAnsi="Arial" w:cs="Arial"/>
          <w:sz w:val="23"/>
          <w:szCs w:val="23"/>
        </w:rPr>
        <w:t xml:space="preserve">JOs are reminded, that should they undertake services delegated to them by </w:t>
      </w:r>
      <w:r w:rsidR="003A18D1">
        <w:rPr>
          <w:rFonts w:ascii="Arial" w:hAnsi="Arial" w:cs="Arial"/>
          <w:sz w:val="23"/>
          <w:szCs w:val="23"/>
        </w:rPr>
        <w:t xml:space="preserve">member </w:t>
      </w:r>
      <w:bookmarkStart w:id="6" w:name="_GoBack"/>
      <w:bookmarkEnd w:id="6"/>
      <w:r w:rsidRPr="008D5E20">
        <w:rPr>
          <w:rFonts w:ascii="Arial" w:hAnsi="Arial" w:cs="Arial"/>
          <w:sz w:val="23"/>
          <w:szCs w:val="23"/>
        </w:rPr>
        <w:t xml:space="preserve">councils, the additional reporting requirements are outlined in the Council Annual Report Checklist available on the OLG website at </w:t>
      </w:r>
      <w:hyperlink r:id="rId8" w:history="1">
        <w:r w:rsidRPr="008D5E20">
          <w:rPr>
            <w:rStyle w:val="Hyperlink"/>
            <w:rFonts w:ascii="Arial" w:hAnsi="Arial" w:cs="Arial"/>
            <w:sz w:val="23"/>
            <w:szCs w:val="23"/>
          </w:rPr>
          <w:t>www.olg.nsw.gov.au</w:t>
        </w:r>
      </w:hyperlink>
      <w:r w:rsidR="009339B4">
        <w:rPr>
          <w:rFonts w:ascii="Arial" w:hAnsi="Arial" w:cs="Arial"/>
          <w:sz w:val="23"/>
          <w:szCs w:val="23"/>
        </w:rPr>
        <w:t xml:space="preserve">. </w:t>
      </w:r>
      <w:r w:rsidRPr="008D5E20">
        <w:rPr>
          <w:rFonts w:ascii="Arial" w:hAnsi="Arial" w:cs="Arial"/>
          <w:sz w:val="23"/>
          <w:szCs w:val="23"/>
        </w:rPr>
        <w:t>JOs</w:t>
      </w:r>
      <w:r w:rsidR="00401AD6" w:rsidRPr="008D5E20">
        <w:rPr>
          <w:rFonts w:ascii="Arial" w:hAnsi="Arial" w:cs="Arial"/>
          <w:sz w:val="23"/>
          <w:szCs w:val="23"/>
        </w:rPr>
        <w:t xml:space="preserve"> must comply with other compliance and reporting requirements during the year. These are captured in the </w:t>
      </w:r>
      <w:r w:rsidRPr="008D5E20">
        <w:rPr>
          <w:rFonts w:ascii="Arial" w:hAnsi="Arial" w:cs="Arial"/>
          <w:sz w:val="23"/>
          <w:szCs w:val="23"/>
        </w:rPr>
        <w:t>JO</w:t>
      </w:r>
      <w:r w:rsidR="00401AD6" w:rsidRPr="008D5E20">
        <w:rPr>
          <w:rFonts w:ascii="Arial" w:hAnsi="Arial" w:cs="Arial"/>
          <w:sz w:val="23"/>
          <w:szCs w:val="23"/>
        </w:rPr>
        <w:t xml:space="preserve"> Calendar of Compliance and Reporting Requirements publication. The calendar is published annually on the OLG website at </w:t>
      </w:r>
      <w:hyperlink r:id="rId9" w:history="1">
        <w:r w:rsidR="00401AD6" w:rsidRPr="008D5E20">
          <w:rPr>
            <w:rStyle w:val="Hyperlink"/>
            <w:rFonts w:ascii="Arial" w:hAnsi="Arial" w:cs="Arial"/>
            <w:sz w:val="23"/>
            <w:szCs w:val="23"/>
          </w:rPr>
          <w:t>www.olg.nsw.gov.au</w:t>
        </w:r>
      </w:hyperlink>
      <w:r w:rsidR="009339B4" w:rsidRPr="009339B4"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  <w:t>.</w:t>
      </w:r>
    </w:p>
    <w:p w14:paraId="6DD837F0" w14:textId="77777777" w:rsidR="009339B4" w:rsidRPr="009339B4" w:rsidRDefault="009339B4" w:rsidP="00401AD6">
      <w:pPr>
        <w:pStyle w:val="NoSpacing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</w:p>
    <w:p w14:paraId="1AE6EC8C" w14:textId="77777777" w:rsidR="00A56C09" w:rsidRPr="008D5E20" w:rsidRDefault="00401AD6" w:rsidP="003B42CD">
      <w:pPr>
        <w:pStyle w:val="NoSpacing"/>
        <w:rPr>
          <w:rFonts w:ascii="Arial" w:hAnsi="Arial" w:cs="Arial"/>
          <w:sz w:val="23"/>
          <w:szCs w:val="23"/>
        </w:rPr>
      </w:pPr>
      <w:r w:rsidRPr="008D5E20">
        <w:rPr>
          <w:rFonts w:ascii="Arial" w:hAnsi="Arial" w:cs="Arial"/>
          <w:sz w:val="23"/>
          <w:szCs w:val="23"/>
        </w:rPr>
        <w:t>*Guidelines are available on OLG</w:t>
      </w:r>
      <w:r w:rsidR="009339B4">
        <w:rPr>
          <w:rFonts w:ascii="Arial" w:hAnsi="Arial" w:cs="Arial"/>
          <w:sz w:val="23"/>
          <w:szCs w:val="23"/>
        </w:rPr>
        <w:t>’s</w:t>
      </w:r>
      <w:r w:rsidRPr="008D5E20">
        <w:rPr>
          <w:rFonts w:ascii="Arial" w:hAnsi="Arial" w:cs="Arial"/>
          <w:sz w:val="23"/>
          <w:szCs w:val="23"/>
        </w:rPr>
        <w:t xml:space="preserve"> website</w:t>
      </w:r>
      <w:r w:rsidR="009339B4">
        <w:rPr>
          <w:rFonts w:ascii="Arial" w:hAnsi="Arial" w:cs="Arial"/>
          <w:sz w:val="23"/>
          <w:szCs w:val="23"/>
        </w:rPr>
        <w:t>.</w:t>
      </w:r>
    </w:p>
    <w:sectPr w:rsidR="00A56C09" w:rsidRPr="008D5E20" w:rsidSect="00AC3C1D"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77" w:right="1134" w:bottom="1134" w:left="1021" w:header="454" w:footer="45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8EF4" w14:textId="77777777" w:rsidR="00D82B3D" w:rsidRDefault="00D82B3D">
      <w:r>
        <w:separator/>
      </w:r>
    </w:p>
  </w:endnote>
  <w:endnote w:type="continuationSeparator" w:id="0">
    <w:p w14:paraId="023D6AF7" w14:textId="77777777" w:rsidR="00D82B3D" w:rsidRDefault="00D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A839" w14:textId="77777777" w:rsidR="0014104A" w:rsidRDefault="00C26303" w:rsidP="002B2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084FED" w14:textId="77777777" w:rsidR="0014104A" w:rsidRDefault="00D8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208F" w14:textId="374B25CC" w:rsidR="0014104A" w:rsidRPr="00D4301C" w:rsidRDefault="00C26303" w:rsidP="00D4301C">
    <w:pPr>
      <w:tabs>
        <w:tab w:val="left" w:pos="5670"/>
        <w:tab w:val="left" w:pos="878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Annual </w:t>
    </w:r>
    <w:r w:rsidR="003403A6">
      <w:rPr>
        <w:rFonts w:ascii="Arial" w:hAnsi="Arial" w:cs="Arial"/>
        <w:sz w:val="20"/>
        <w:szCs w:val="20"/>
      </w:rPr>
      <w:t xml:space="preserve">Performance Statement </w:t>
    </w:r>
    <w:r>
      <w:rPr>
        <w:rFonts w:ascii="Arial" w:hAnsi="Arial" w:cs="Arial"/>
        <w:sz w:val="20"/>
        <w:szCs w:val="20"/>
      </w:rPr>
      <w:t>Checklist</w:t>
    </w:r>
    <w:r w:rsidRPr="00D4301C">
      <w:rPr>
        <w:rFonts w:ascii="Arial" w:hAnsi="Arial" w:cs="Arial"/>
        <w:sz w:val="20"/>
        <w:szCs w:val="20"/>
      </w:rPr>
      <w:tab/>
    </w:r>
    <w:r w:rsidRPr="00D4301C">
      <w:rPr>
        <w:rFonts w:ascii="Arial" w:hAnsi="Arial" w:cs="Arial"/>
        <w:sz w:val="20"/>
        <w:szCs w:val="20"/>
      </w:rPr>
      <w:fldChar w:fldCharType="begin"/>
    </w:r>
    <w:r w:rsidRPr="00D4301C">
      <w:rPr>
        <w:rFonts w:ascii="Arial" w:hAnsi="Arial" w:cs="Arial"/>
        <w:sz w:val="20"/>
        <w:szCs w:val="20"/>
      </w:rPr>
      <w:instrText xml:space="preserve"> PAGE </w:instrText>
    </w:r>
    <w:r w:rsidRPr="00D4301C">
      <w:rPr>
        <w:rFonts w:ascii="Arial" w:hAnsi="Arial" w:cs="Arial"/>
        <w:sz w:val="20"/>
        <w:szCs w:val="20"/>
      </w:rPr>
      <w:fldChar w:fldCharType="separate"/>
    </w:r>
    <w:r w:rsidR="008D5E20">
      <w:rPr>
        <w:rFonts w:ascii="Arial" w:hAnsi="Arial" w:cs="Arial"/>
        <w:noProof/>
        <w:sz w:val="20"/>
        <w:szCs w:val="20"/>
      </w:rPr>
      <w:t>2</w:t>
    </w:r>
    <w:r w:rsidRPr="00D4301C">
      <w:rPr>
        <w:rFonts w:ascii="Arial" w:hAnsi="Arial" w:cs="Arial"/>
        <w:sz w:val="20"/>
        <w:szCs w:val="20"/>
      </w:rPr>
      <w:fldChar w:fldCharType="end"/>
    </w:r>
  </w:p>
  <w:p w14:paraId="19A90CE1" w14:textId="77777777" w:rsidR="0014104A" w:rsidRDefault="00D82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E0AC" w14:textId="77777777" w:rsidR="003403A6" w:rsidRPr="00D4301C" w:rsidRDefault="003403A6" w:rsidP="003403A6">
    <w:pPr>
      <w:tabs>
        <w:tab w:val="left" w:pos="5670"/>
        <w:tab w:val="left" w:pos="878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Annual Performance Statement Checklist</w:t>
    </w:r>
    <w:r w:rsidRPr="00D4301C">
      <w:rPr>
        <w:rFonts w:ascii="Arial" w:hAnsi="Arial" w:cs="Arial"/>
        <w:sz w:val="20"/>
        <w:szCs w:val="20"/>
      </w:rPr>
      <w:tab/>
    </w:r>
    <w:r w:rsidRPr="00D4301C">
      <w:rPr>
        <w:rFonts w:ascii="Arial" w:hAnsi="Arial" w:cs="Arial"/>
        <w:sz w:val="20"/>
        <w:szCs w:val="20"/>
      </w:rPr>
      <w:fldChar w:fldCharType="begin"/>
    </w:r>
    <w:r w:rsidRPr="00D4301C">
      <w:rPr>
        <w:rFonts w:ascii="Arial" w:hAnsi="Arial" w:cs="Arial"/>
        <w:sz w:val="20"/>
        <w:szCs w:val="20"/>
      </w:rPr>
      <w:instrText xml:space="preserve"> PAGE </w:instrText>
    </w:r>
    <w:r w:rsidRPr="00D4301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301C">
      <w:rPr>
        <w:rFonts w:ascii="Arial" w:hAnsi="Arial" w:cs="Arial"/>
        <w:sz w:val="20"/>
        <w:szCs w:val="20"/>
      </w:rPr>
      <w:fldChar w:fldCharType="end"/>
    </w:r>
  </w:p>
  <w:p w14:paraId="093BF071" w14:textId="77777777" w:rsidR="003403A6" w:rsidRDefault="0034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B667" w14:textId="77777777" w:rsidR="00D82B3D" w:rsidRDefault="00D82B3D">
      <w:r>
        <w:separator/>
      </w:r>
    </w:p>
  </w:footnote>
  <w:footnote w:type="continuationSeparator" w:id="0">
    <w:p w14:paraId="1DEA48F2" w14:textId="77777777" w:rsidR="00D82B3D" w:rsidRDefault="00D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2C18" w14:textId="77777777" w:rsidR="00102F8A" w:rsidRDefault="00C26303">
    <w:pPr>
      <w:pStyle w:val="Header"/>
    </w:pPr>
    <w:r w:rsidRPr="00102F8A">
      <w:rPr>
        <w:noProof/>
        <w:lang w:eastAsia="en-AU"/>
      </w:rPr>
      <w:drawing>
        <wp:inline distT="0" distB="0" distL="0" distR="0" wp14:anchorId="51D0AA3C" wp14:editId="4D1F9D3B">
          <wp:extent cx="1821125" cy="447675"/>
          <wp:effectExtent l="0" t="0" r="8255" b="0"/>
          <wp:docPr id="1" name="Picture 1" descr="C:\Users\SG03\AppData\Local\Microsoft\Windows\Temporary Internet Files\Content.Outlook\DGPBTCHW\Office of Local Government_HiRes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03\AppData\Local\Microsoft\Windows\Temporary Internet Files\Content.Outlook\DGPBTCHW\Office of Local Government_HiRes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44" cy="45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1FD"/>
    <w:multiLevelType w:val="hybridMultilevel"/>
    <w:tmpl w:val="52C4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B76"/>
    <w:multiLevelType w:val="hybridMultilevel"/>
    <w:tmpl w:val="24F6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2A7"/>
    <w:multiLevelType w:val="singleLevel"/>
    <w:tmpl w:val="8E829D86"/>
    <w:lvl w:ilvl="0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Book Antiqua" w:hAnsi="Book Antiqua" w:hint="default"/>
        <w:color w:val="auto"/>
        <w:sz w:val="21"/>
      </w:rPr>
    </w:lvl>
  </w:abstractNum>
  <w:abstractNum w:abstractNumId="3" w15:restartNumberingAfterBreak="0">
    <w:nsid w:val="24760103"/>
    <w:multiLevelType w:val="hybridMultilevel"/>
    <w:tmpl w:val="406E4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5F15"/>
    <w:multiLevelType w:val="hybridMultilevel"/>
    <w:tmpl w:val="C85E4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777"/>
    <w:multiLevelType w:val="hybridMultilevel"/>
    <w:tmpl w:val="E292B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F5DE9"/>
    <w:multiLevelType w:val="multilevel"/>
    <w:tmpl w:val="19C4E4E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2439DF"/>
    <w:multiLevelType w:val="hybridMultilevel"/>
    <w:tmpl w:val="E13EA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05FD4"/>
    <w:multiLevelType w:val="hybridMultilevel"/>
    <w:tmpl w:val="345A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28CD"/>
    <w:multiLevelType w:val="hybridMultilevel"/>
    <w:tmpl w:val="EBE0A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D6"/>
    <w:rsid w:val="000027F5"/>
    <w:rsid w:val="00074FAD"/>
    <w:rsid w:val="000E7CFA"/>
    <w:rsid w:val="00114FE5"/>
    <w:rsid w:val="00145A45"/>
    <w:rsid w:val="0028591E"/>
    <w:rsid w:val="003403A6"/>
    <w:rsid w:val="003A18D1"/>
    <w:rsid w:val="003B42CD"/>
    <w:rsid w:val="00401AD6"/>
    <w:rsid w:val="00505A42"/>
    <w:rsid w:val="00533BB1"/>
    <w:rsid w:val="0066510D"/>
    <w:rsid w:val="0074003B"/>
    <w:rsid w:val="007B0795"/>
    <w:rsid w:val="008B4FD2"/>
    <w:rsid w:val="008D342E"/>
    <w:rsid w:val="008D5E20"/>
    <w:rsid w:val="008E0F67"/>
    <w:rsid w:val="009339B4"/>
    <w:rsid w:val="00A56C09"/>
    <w:rsid w:val="00B96703"/>
    <w:rsid w:val="00BB042C"/>
    <w:rsid w:val="00C17918"/>
    <w:rsid w:val="00C26303"/>
    <w:rsid w:val="00C516B6"/>
    <w:rsid w:val="00C60A82"/>
    <w:rsid w:val="00D82B3D"/>
    <w:rsid w:val="00E2742C"/>
    <w:rsid w:val="00E86B82"/>
    <w:rsid w:val="00ED2E2C"/>
    <w:rsid w:val="00E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5F9B"/>
  <w15:chartTrackingRefBased/>
  <w15:docId w15:val="{E7E71CE5-3BB7-4DE6-A8D1-64A2A5D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D6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E2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AD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01AD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01AD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1AD6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uiPriority w:val="99"/>
    <w:rsid w:val="00401AD6"/>
    <w:rPr>
      <w:rFonts w:cs="Times New Roman"/>
    </w:rPr>
  </w:style>
  <w:style w:type="character" w:styleId="Hyperlink">
    <w:name w:val="Hyperlink"/>
    <w:uiPriority w:val="99"/>
    <w:rsid w:val="00401A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AD6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D5E2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Bullet2">
    <w:name w:val="List Bullet 2"/>
    <w:basedOn w:val="ListBullet"/>
    <w:uiPriority w:val="99"/>
    <w:rsid w:val="008D5E20"/>
    <w:pPr>
      <w:keepLines/>
      <w:numPr>
        <w:numId w:val="9"/>
      </w:numPr>
      <w:tabs>
        <w:tab w:val="clear" w:pos="567"/>
        <w:tab w:val="left" w:pos="284"/>
        <w:tab w:val="num" w:pos="720"/>
      </w:tabs>
      <w:spacing w:before="60" w:line="280" w:lineRule="atLeast"/>
      <w:ind w:left="568" w:hanging="360"/>
      <w:contextualSpacing w:val="0"/>
      <w:jc w:val="both"/>
    </w:pPr>
    <w:rPr>
      <w:rFonts w:ascii="Book Antiqua" w:hAnsi="Book Antiqua"/>
      <w:sz w:val="21"/>
      <w:szCs w:val="21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8D5E20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lg.nsw.gov.au" TargetMode="Externa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olg.nsw.gov.a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4afde0b8551540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A773316</value>
    </field>
    <field name="Objective-Title">
      <value order="0">A773314 - JO Annual Performance Statement - 2021 - Checklist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Local Government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Gubb</dc:creator>
  <cp:keywords/>
  <dc:description/>
  <cp:lastModifiedBy>Sarah Gubb</cp:lastModifiedBy>
  <cp:revision>3</cp:revision>
  <dcterms:created xsi:type="dcterms:W3CDTF">2021-05-26T03:21:00Z</dcterms:created>
  <dcterms:modified xsi:type="dcterms:W3CDTF">2021-05-27T09:57:00Z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A773316</vt:lpwstr>
  </property>
  <property fmtid="{D5CDD505-2E9C-101B-9397-08002B2CF9AE}" pid="4" name="Objective-Title">
    <vt:lpwstr>A773314 - JO Annual Performance Statement - 2021 - Checklist</vt:lpwstr>
  </property>
  <property fmtid="{D5CDD505-2E9C-101B-9397-08002B2CF9AE}" pid="5" name="Objective-Internal Document Type">
    <vt:lpwstr>Documentation</vt:lpwstr>
  </property>
  <property fmtid="{D5CDD505-2E9C-101B-9397-08002B2CF9AE}" pid="6" name="Objective-Team">
    <vt:lpwstr>Council Performance</vt:lpwstr>
  </property>
  <property fmtid="{D5CDD505-2E9C-101B-9397-08002B2CF9AE}" pid="7" name="Objective-Drafting Officer">
    <vt:lpwstr>Sarah Gubb</vt:lpwstr>
  </property>
  <property fmtid="{D5CDD505-2E9C-101B-9397-08002B2CF9AE}" pid="8" name="Objective-Matter Description">
    <vt:lpwstr>Joint Organisation Annual Report Checklist - August 2019</vt:lpwstr>
  </property>
  <property fmtid="{D5CDD505-2E9C-101B-9397-08002B2CF9AE}" pid="9" name="Objective-Due Date">
    <vt:lpwstr/>
  </property>
</Properties>
</file>