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A05B" w14:textId="77777777" w:rsidR="00D200BE" w:rsidRPr="00490968" w:rsidRDefault="00F25BAD" w:rsidP="00490968">
      <w:pPr>
        <w:pStyle w:val="NoSpacing"/>
        <w:jc w:val="center"/>
        <w:outlineLvl w:val="0"/>
        <w:rPr>
          <w:b/>
        </w:rPr>
      </w:pPr>
      <w:bookmarkStart w:id="0" w:name="_Toc495910389"/>
      <w:bookmarkStart w:id="1" w:name="_Toc495915479"/>
      <w:bookmarkStart w:id="2" w:name="_Toc495915620"/>
      <w:bookmarkStart w:id="3" w:name="_Toc495935044"/>
      <w:r>
        <w:rPr>
          <w:b/>
        </w:rPr>
        <w:t xml:space="preserve">Council </w:t>
      </w:r>
      <w:r w:rsidR="00490968" w:rsidRPr="00490968">
        <w:rPr>
          <w:b/>
        </w:rPr>
        <w:t>Annual Report Checklist</w:t>
      </w:r>
    </w:p>
    <w:p w14:paraId="43618705" w14:textId="77777777" w:rsidR="00490968" w:rsidRPr="00D200BE" w:rsidRDefault="00490968" w:rsidP="004C6C16">
      <w:pPr>
        <w:pStyle w:val="NoSpacing"/>
        <w:outlineLvl w:val="0"/>
      </w:pPr>
    </w:p>
    <w:bookmarkEnd w:id="0"/>
    <w:bookmarkEnd w:id="1"/>
    <w:bookmarkEnd w:id="2"/>
    <w:bookmarkEnd w:id="3"/>
    <w:p w14:paraId="0F859AFE" w14:textId="77777777" w:rsidR="000928CE" w:rsidRPr="00490968" w:rsidRDefault="000928CE" w:rsidP="0014104A">
      <w:pPr>
        <w:pStyle w:val="NoSpacing"/>
        <w:outlineLvl w:val="0"/>
        <w:rPr>
          <w:b/>
        </w:rPr>
      </w:pPr>
    </w:p>
    <w:tbl>
      <w:tblPr>
        <w:tblStyle w:val="TableGrid"/>
        <w:tblW w:w="12925" w:type="dxa"/>
        <w:tblLook w:val="04A0" w:firstRow="1" w:lastRow="0" w:firstColumn="1" w:lastColumn="0" w:noHBand="0" w:noVBand="1"/>
      </w:tblPr>
      <w:tblGrid>
        <w:gridCol w:w="7345"/>
        <w:gridCol w:w="3309"/>
        <w:gridCol w:w="1155"/>
        <w:gridCol w:w="1116"/>
      </w:tblGrid>
      <w:tr w:rsidR="009F00E6" w:rsidRPr="00983ACF" w14:paraId="63A2CD40" w14:textId="77777777" w:rsidTr="009F00E6">
        <w:tc>
          <w:tcPr>
            <w:tcW w:w="7345" w:type="dxa"/>
            <w:shd w:val="clear" w:color="auto" w:fill="9CC2E5" w:themeFill="accent1" w:themeFillTint="99"/>
          </w:tcPr>
          <w:p w14:paraId="1397C364" w14:textId="77777777" w:rsidR="009F00E6" w:rsidRPr="00983ACF" w:rsidRDefault="009F00E6" w:rsidP="00983ACF">
            <w:pPr>
              <w:pStyle w:val="NoSpacing"/>
              <w:jc w:val="center"/>
              <w:rPr>
                <w:rFonts w:cs="Arial"/>
                <w:b/>
              </w:rPr>
            </w:pPr>
            <w:r w:rsidRPr="00983ACF">
              <w:rPr>
                <w:rFonts w:cs="Arial"/>
                <w:b/>
              </w:rPr>
              <w:t>Description</w:t>
            </w:r>
          </w:p>
        </w:tc>
        <w:tc>
          <w:tcPr>
            <w:tcW w:w="3309" w:type="dxa"/>
            <w:shd w:val="clear" w:color="auto" w:fill="9CC2E5" w:themeFill="accent1" w:themeFillTint="99"/>
          </w:tcPr>
          <w:p w14:paraId="402F80E3" w14:textId="77777777" w:rsidR="009F00E6" w:rsidRPr="00983ACF" w:rsidRDefault="009F00E6" w:rsidP="00983ACF">
            <w:pPr>
              <w:pStyle w:val="NoSpacing"/>
              <w:jc w:val="center"/>
              <w:rPr>
                <w:b/>
              </w:rPr>
            </w:pPr>
            <w:r w:rsidRPr="00983ACF">
              <w:rPr>
                <w:b/>
              </w:rPr>
              <w:t>Reference</w:t>
            </w:r>
          </w:p>
        </w:tc>
        <w:tc>
          <w:tcPr>
            <w:tcW w:w="2271" w:type="dxa"/>
            <w:gridSpan w:val="2"/>
            <w:shd w:val="clear" w:color="auto" w:fill="9CC2E5" w:themeFill="accent1" w:themeFillTint="99"/>
          </w:tcPr>
          <w:p w14:paraId="797048B9" w14:textId="4C52D35F" w:rsidR="009F00E6" w:rsidRPr="00983ACF" w:rsidRDefault="009F00E6" w:rsidP="00983ACF">
            <w:pPr>
              <w:pStyle w:val="NoSpacing"/>
              <w:jc w:val="center"/>
              <w:rPr>
                <w:rFonts w:cs="Arial"/>
                <w:b/>
              </w:rPr>
            </w:pPr>
            <w:r w:rsidRPr="00983ACF">
              <w:rPr>
                <w:rFonts w:cs="Arial"/>
                <w:b/>
              </w:rPr>
              <w:t>Included?</w:t>
            </w:r>
          </w:p>
        </w:tc>
      </w:tr>
      <w:tr w:rsidR="009F00E6" w:rsidRPr="00EC65FD" w14:paraId="4804982B" w14:textId="77777777" w:rsidTr="009F00E6">
        <w:tc>
          <w:tcPr>
            <w:tcW w:w="7345" w:type="dxa"/>
            <w:shd w:val="clear" w:color="auto" w:fill="DEEAF6" w:themeFill="accent1" w:themeFillTint="33"/>
          </w:tcPr>
          <w:p w14:paraId="77A90DC0" w14:textId="0175611F" w:rsidR="009F00E6" w:rsidRPr="00EC65FD" w:rsidRDefault="009F00E6" w:rsidP="00AC482D">
            <w:pPr>
              <w:pStyle w:val="NoSpacing"/>
              <w:rPr>
                <w:rFonts w:ascii="Arial" w:hAnsi="Arial" w:cs="Arial"/>
                <w:sz w:val="23"/>
                <w:szCs w:val="23"/>
              </w:rPr>
            </w:pPr>
            <w:r w:rsidRPr="00EC65FD">
              <w:rPr>
                <w:rFonts w:ascii="Arial" w:hAnsi="Arial" w:cs="Arial"/>
                <w:sz w:val="23"/>
                <w:szCs w:val="23"/>
              </w:rPr>
              <w:t>Within 5 months after the end of (financial) year, prepare a report as to council’s achievements in implementing its delivery program and the effectiveness of the principal activities undertaken in achieving the objectives at which those principal activities are directed.</w:t>
            </w:r>
          </w:p>
        </w:tc>
        <w:tc>
          <w:tcPr>
            <w:tcW w:w="3309" w:type="dxa"/>
            <w:shd w:val="clear" w:color="auto" w:fill="DEEAF6" w:themeFill="accent1" w:themeFillTint="33"/>
          </w:tcPr>
          <w:p w14:paraId="2B818878" w14:textId="77777777" w:rsidR="009F00E6" w:rsidRPr="00EC65FD" w:rsidRDefault="009F00E6" w:rsidP="00AC482D">
            <w:pPr>
              <w:pStyle w:val="NoSpacing"/>
              <w:rPr>
                <w:rFonts w:ascii="Arial" w:hAnsi="Arial" w:cs="Arial"/>
                <w:sz w:val="23"/>
                <w:szCs w:val="23"/>
              </w:rPr>
            </w:pPr>
            <w:r w:rsidRPr="00EC65FD">
              <w:rPr>
                <w:rFonts w:ascii="Arial" w:hAnsi="Arial" w:cs="Arial"/>
                <w:i/>
                <w:sz w:val="23"/>
                <w:szCs w:val="23"/>
              </w:rPr>
              <w:t>Local Government Act 1993</w:t>
            </w:r>
            <w:r w:rsidRPr="00EC65FD">
              <w:rPr>
                <w:rFonts w:ascii="Arial" w:hAnsi="Arial" w:cs="Arial"/>
                <w:sz w:val="23"/>
                <w:szCs w:val="23"/>
              </w:rPr>
              <w:t xml:space="preserve"> (Act) s 428(1)</w:t>
            </w:r>
          </w:p>
        </w:tc>
        <w:tc>
          <w:tcPr>
            <w:tcW w:w="1155" w:type="dxa"/>
            <w:shd w:val="clear" w:color="auto" w:fill="DEEAF6" w:themeFill="accent1" w:themeFillTint="33"/>
          </w:tcPr>
          <w:p w14:paraId="235D380A" w14:textId="77F8A364" w:rsidR="009F00E6" w:rsidRPr="00EC65FD" w:rsidRDefault="009F00E6" w:rsidP="00AC482D">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4A3BA64F" w14:textId="77777777" w:rsidR="009F00E6" w:rsidRPr="00EC65FD" w:rsidRDefault="009F00E6" w:rsidP="00AC482D">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D67F3E5" w14:textId="77777777" w:rsidR="009F00E6" w:rsidRPr="00EC65FD" w:rsidRDefault="009F00E6" w:rsidP="00AC482D">
            <w:pPr>
              <w:pStyle w:val="NoSpacing"/>
              <w:rPr>
                <w:rFonts w:ascii="Arial" w:hAnsi="Arial" w:cs="Arial"/>
                <w:sz w:val="23"/>
                <w:szCs w:val="23"/>
              </w:rPr>
            </w:pPr>
          </w:p>
        </w:tc>
      </w:tr>
      <w:tr w:rsidR="009F00E6" w:rsidRPr="00EC65FD" w14:paraId="2DEB5A0D" w14:textId="77777777" w:rsidTr="009F00E6">
        <w:tc>
          <w:tcPr>
            <w:tcW w:w="7345" w:type="dxa"/>
          </w:tcPr>
          <w:p w14:paraId="734E8CC0" w14:textId="77777777" w:rsidR="009F00E6" w:rsidRPr="00EC65FD" w:rsidRDefault="009F00E6" w:rsidP="00D05C19">
            <w:pPr>
              <w:pStyle w:val="NoSpacing"/>
              <w:rPr>
                <w:rFonts w:ascii="Arial" w:hAnsi="Arial" w:cs="Arial"/>
                <w:sz w:val="23"/>
                <w:szCs w:val="23"/>
              </w:rPr>
            </w:pPr>
            <w:r w:rsidRPr="00EC65FD">
              <w:rPr>
                <w:rFonts w:ascii="Arial" w:hAnsi="Arial" w:cs="Arial"/>
                <w:sz w:val="23"/>
                <w:szCs w:val="23"/>
              </w:rPr>
              <w:t>The annual report of the year in which an ordinary election of councillors is held, must contain council’s achievements in implementing the community strategic plan over the previous four years.</w:t>
            </w:r>
          </w:p>
        </w:tc>
        <w:tc>
          <w:tcPr>
            <w:tcW w:w="3309" w:type="dxa"/>
          </w:tcPr>
          <w:p w14:paraId="277A8781" w14:textId="36055742" w:rsidR="009F00E6" w:rsidRPr="00EC65FD" w:rsidRDefault="009F00E6" w:rsidP="00790C95">
            <w:pPr>
              <w:pStyle w:val="NoSpacing"/>
              <w:rPr>
                <w:rFonts w:ascii="Arial" w:hAnsi="Arial" w:cs="Arial"/>
                <w:sz w:val="23"/>
                <w:szCs w:val="23"/>
              </w:rPr>
            </w:pPr>
            <w:r w:rsidRPr="00EC65FD">
              <w:rPr>
                <w:rFonts w:ascii="Arial" w:hAnsi="Arial" w:cs="Arial"/>
                <w:sz w:val="23"/>
                <w:szCs w:val="23"/>
              </w:rPr>
              <w:t>Act s 428(2)</w:t>
            </w:r>
          </w:p>
        </w:tc>
        <w:tc>
          <w:tcPr>
            <w:tcW w:w="1155" w:type="dxa"/>
          </w:tcPr>
          <w:p w14:paraId="22AD2D1E" w14:textId="7B231B7F"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68A895C9"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6874193" w14:textId="77777777" w:rsidR="009F00E6" w:rsidRPr="00EC65FD" w:rsidRDefault="009F00E6" w:rsidP="00790C95">
            <w:pPr>
              <w:pStyle w:val="NoSpacing"/>
              <w:rPr>
                <w:rFonts w:ascii="Arial" w:hAnsi="Arial" w:cs="Arial"/>
                <w:sz w:val="23"/>
                <w:szCs w:val="23"/>
              </w:rPr>
            </w:pPr>
          </w:p>
        </w:tc>
      </w:tr>
      <w:tr w:rsidR="009F00E6" w:rsidRPr="00EC65FD" w14:paraId="447431B3" w14:textId="77777777" w:rsidTr="009F00E6">
        <w:tc>
          <w:tcPr>
            <w:tcW w:w="7345" w:type="dxa"/>
            <w:shd w:val="clear" w:color="auto" w:fill="DEEAF6" w:themeFill="accent1" w:themeFillTint="33"/>
          </w:tcPr>
          <w:p w14:paraId="38EA80A9" w14:textId="77777777" w:rsidR="009F00E6" w:rsidRPr="00EC65FD" w:rsidRDefault="009F00E6" w:rsidP="005A2DAE">
            <w:pPr>
              <w:pStyle w:val="NoSpacing"/>
              <w:rPr>
                <w:rFonts w:ascii="Arial" w:hAnsi="Arial" w:cs="Arial"/>
                <w:sz w:val="23"/>
                <w:szCs w:val="23"/>
              </w:rPr>
            </w:pPr>
            <w:r w:rsidRPr="00EC65FD">
              <w:rPr>
                <w:rFonts w:ascii="Arial" w:hAnsi="Arial" w:cs="Arial"/>
                <w:sz w:val="23"/>
                <w:szCs w:val="23"/>
              </w:rPr>
              <w:t>The annual report must be prepared in accordance with Integrated Planning and Reporting Guidelines (IP&amp;R).</w:t>
            </w:r>
          </w:p>
        </w:tc>
        <w:tc>
          <w:tcPr>
            <w:tcW w:w="3309" w:type="dxa"/>
            <w:shd w:val="clear" w:color="auto" w:fill="DEEAF6" w:themeFill="accent1" w:themeFillTint="33"/>
          </w:tcPr>
          <w:p w14:paraId="1756A85E"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Act s 428(3)</w:t>
            </w:r>
          </w:p>
        </w:tc>
        <w:tc>
          <w:tcPr>
            <w:tcW w:w="1155" w:type="dxa"/>
            <w:shd w:val="clear" w:color="auto" w:fill="DEEAF6" w:themeFill="accent1" w:themeFillTint="33"/>
          </w:tcPr>
          <w:p w14:paraId="7285D0DF" w14:textId="76660B2C"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12AAFA18"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4492098" w14:textId="77777777" w:rsidR="009F00E6" w:rsidRPr="00EC65FD" w:rsidRDefault="009F00E6" w:rsidP="00790C95">
            <w:pPr>
              <w:pStyle w:val="NoSpacing"/>
              <w:rPr>
                <w:rFonts w:ascii="Arial" w:hAnsi="Arial" w:cs="Arial"/>
                <w:sz w:val="23"/>
                <w:szCs w:val="23"/>
              </w:rPr>
            </w:pPr>
          </w:p>
        </w:tc>
      </w:tr>
      <w:tr w:rsidR="009F00E6" w:rsidRPr="00EC65FD" w14:paraId="6F7D1CEF" w14:textId="77777777" w:rsidTr="009F00E6">
        <w:tc>
          <w:tcPr>
            <w:tcW w:w="7345" w:type="dxa"/>
          </w:tcPr>
          <w:p w14:paraId="38A368A2" w14:textId="77777777" w:rsidR="009F00E6" w:rsidRPr="00EC65FD" w:rsidRDefault="009F00E6" w:rsidP="005A2DAE">
            <w:pPr>
              <w:pStyle w:val="NoSpacing"/>
              <w:rPr>
                <w:rFonts w:ascii="Arial" w:hAnsi="Arial" w:cs="Arial"/>
                <w:sz w:val="23"/>
                <w:szCs w:val="23"/>
              </w:rPr>
            </w:pPr>
            <w:bookmarkStart w:id="4" w:name="_Hlk111042491"/>
            <w:r w:rsidRPr="00EC65FD">
              <w:rPr>
                <w:rFonts w:ascii="Arial" w:hAnsi="Arial" w:cs="Arial"/>
                <w:sz w:val="23"/>
                <w:szCs w:val="23"/>
              </w:rPr>
              <w:t xml:space="preserve">Must contain a copy of the council’s audited financial reports prepared in accordance with the </w:t>
            </w:r>
            <w:r w:rsidRPr="00EC65FD">
              <w:rPr>
                <w:rFonts w:ascii="Arial" w:hAnsi="Arial" w:cs="Arial"/>
                <w:i/>
                <w:sz w:val="23"/>
                <w:szCs w:val="23"/>
              </w:rPr>
              <w:t xml:space="preserve">Local Government Code of Accounting Practice and Financial Reporting </w:t>
            </w:r>
            <w:r w:rsidRPr="00EC65FD">
              <w:rPr>
                <w:rFonts w:ascii="Arial" w:hAnsi="Arial" w:cs="Arial"/>
                <w:sz w:val="23"/>
                <w:szCs w:val="23"/>
              </w:rPr>
              <w:t>(may be an attachment).</w:t>
            </w:r>
          </w:p>
        </w:tc>
        <w:tc>
          <w:tcPr>
            <w:tcW w:w="3309" w:type="dxa"/>
          </w:tcPr>
          <w:p w14:paraId="6FF1E910"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Act s 428(4)(a)</w:t>
            </w:r>
          </w:p>
        </w:tc>
        <w:tc>
          <w:tcPr>
            <w:tcW w:w="1155" w:type="dxa"/>
          </w:tcPr>
          <w:p w14:paraId="2E86FF54" w14:textId="5B087DDF"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0BFDFE61"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A147FF1" w14:textId="77777777" w:rsidR="009F00E6" w:rsidRPr="00EC65FD" w:rsidRDefault="009F00E6" w:rsidP="00790C95">
            <w:pPr>
              <w:pStyle w:val="NoSpacing"/>
              <w:rPr>
                <w:rFonts w:ascii="Arial" w:hAnsi="Arial" w:cs="Arial"/>
                <w:sz w:val="23"/>
                <w:szCs w:val="23"/>
              </w:rPr>
            </w:pPr>
          </w:p>
        </w:tc>
      </w:tr>
      <w:tr w:rsidR="009F00E6" w:rsidRPr="00EC65FD" w14:paraId="73316143" w14:textId="77777777" w:rsidTr="009F00E6">
        <w:tc>
          <w:tcPr>
            <w:tcW w:w="7345" w:type="dxa"/>
            <w:shd w:val="clear" w:color="auto" w:fill="DEEAF6" w:themeFill="accent1" w:themeFillTint="33"/>
          </w:tcPr>
          <w:p w14:paraId="2DCBFB9B" w14:textId="77777777" w:rsidR="009F00E6" w:rsidRPr="00EC65FD" w:rsidRDefault="009F00E6" w:rsidP="000112F4">
            <w:pPr>
              <w:pStyle w:val="NoSpacing"/>
              <w:rPr>
                <w:rFonts w:ascii="Arial" w:hAnsi="Arial" w:cs="Arial"/>
                <w:sz w:val="23"/>
                <w:szCs w:val="23"/>
              </w:rPr>
            </w:pPr>
            <w:r w:rsidRPr="00EC65FD">
              <w:rPr>
                <w:rFonts w:ascii="Arial" w:hAnsi="Arial" w:cs="Arial"/>
                <w:sz w:val="23"/>
                <w:szCs w:val="23"/>
              </w:rPr>
              <w:t>Must contain other information as the IP&amp;R Guidelines or the regulations may require.</w:t>
            </w:r>
          </w:p>
        </w:tc>
        <w:tc>
          <w:tcPr>
            <w:tcW w:w="3309" w:type="dxa"/>
            <w:shd w:val="clear" w:color="auto" w:fill="DEEAF6" w:themeFill="accent1" w:themeFillTint="33"/>
          </w:tcPr>
          <w:p w14:paraId="058029AD" w14:textId="77777777" w:rsidR="009F00E6" w:rsidRPr="00EC65FD" w:rsidRDefault="009F00E6" w:rsidP="00534314">
            <w:pPr>
              <w:pStyle w:val="NoSpacing"/>
              <w:rPr>
                <w:rFonts w:ascii="Arial" w:hAnsi="Arial" w:cs="Arial"/>
                <w:sz w:val="23"/>
                <w:szCs w:val="23"/>
              </w:rPr>
            </w:pPr>
            <w:r w:rsidRPr="00EC65FD">
              <w:rPr>
                <w:rFonts w:ascii="Arial" w:hAnsi="Arial" w:cs="Arial"/>
                <w:sz w:val="23"/>
                <w:szCs w:val="23"/>
              </w:rPr>
              <w:t>Act s 428(4)(b)</w:t>
            </w:r>
          </w:p>
        </w:tc>
        <w:tc>
          <w:tcPr>
            <w:tcW w:w="1155" w:type="dxa"/>
            <w:shd w:val="clear" w:color="auto" w:fill="DEEAF6" w:themeFill="accent1" w:themeFillTint="33"/>
          </w:tcPr>
          <w:p w14:paraId="20CB8673" w14:textId="5A3273ED"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3AF1B0E3" w14:textId="77777777" w:rsidR="009F00E6" w:rsidRPr="00EC65FD" w:rsidRDefault="009F00E6" w:rsidP="00790C95">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51BB666" w14:textId="77777777" w:rsidR="009F00E6" w:rsidRPr="00EC65FD" w:rsidRDefault="009F00E6" w:rsidP="00790C95">
            <w:pPr>
              <w:pStyle w:val="NoSpacing"/>
              <w:rPr>
                <w:rFonts w:ascii="Arial" w:hAnsi="Arial" w:cs="Arial"/>
                <w:sz w:val="23"/>
                <w:szCs w:val="23"/>
              </w:rPr>
            </w:pPr>
          </w:p>
        </w:tc>
      </w:tr>
      <w:bookmarkEnd w:id="4"/>
      <w:tr w:rsidR="009F00E6" w:rsidRPr="00EC65FD" w14:paraId="193C4ABA" w14:textId="77777777" w:rsidTr="009F00E6">
        <w:tc>
          <w:tcPr>
            <w:tcW w:w="7345" w:type="dxa"/>
            <w:shd w:val="clear" w:color="auto" w:fill="FFFFFF" w:themeFill="background1"/>
          </w:tcPr>
          <w:p w14:paraId="313607AE" w14:textId="77777777" w:rsidR="009F00E6" w:rsidRDefault="009F00E6" w:rsidP="00A32417">
            <w:pPr>
              <w:pStyle w:val="NoSpacing"/>
              <w:rPr>
                <w:rFonts w:ascii="Arial" w:hAnsi="Arial" w:cs="Arial"/>
                <w:sz w:val="23"/>
                <w:szCs w:val="23"/>
              </w:rPr>
            </w:pPr>
            <w:r>
              <w:rPr>
                <w:rFonts w:ascii="Arial" w:hAnsi="Arial" w:cs="Arial"/>
                <w:sz w:val="23"/>
                <w:szCs w:val="23"/>
              </w:rPr>
              <w:t>Must contain a statement detailing the action taken by the council in relation to any issue raised by the Anti-slavery Commissioner during the year concerning the operations of the council and identified by the Commissioner as being a significant issue.</w:t>
            </w:r>
          </w:p>
          <w:p w14:paraId="7F141B19" w14:textId="77777777" w:rsidR="00A3060F" w:rsidRPr="00A3060F" w:rsidRDefault="00A3060F" w:rsidP="00A32417">
            <w:pPr>
              <w:pStyle w:val="NoSpacing"/>
              <w:rPr>
                <w:rFonts w:ascii="Arial" w:hAnsi="Arial" w:cs="Arial"/>
                <w:sz w:val="18"/>
                <w:szCs w:val="18"/>
              </w:rPr>
            </w:pPr>
          </w:p>
          <w:p w14:paraId="04088DC2" w14:textId="482878E5" w:rsidR="00A3060F" w:rsidRPr="00A3060F" w:rsidRDefault="00A3060F" w:rsidP="00A32417">
            <w:pPr>
              <w:pStyle w:val="NoSpacing"/>
              <w:rPr>
                <w:rFonts w:ascii="Arial" w:hAnsi="Arial" w:cs="Arial"/>
                <w:i/>
                <w:iCs/>
                <w:sz w:val="18"/>
                <w:szCs w:val="18"/>
              </w:rPr>
            </w:pPr>
            <w:r w:rsidRPr="00A3060F">
              <w:rPr>
                <w:i/>
                <w:iCs/>
                <w:color w:val="000000"/>
                <w:sz w:val="18"/>
                <w:szCs w:val="18"/>
                <w:shd w:val="clear" w:color="auto" w:fill="FFFFFF"/>
              </w:rPr>
              <w:t>Section 428(4)(c) and (d) do not apply to a year commencing before 1 July 2022.</w:t>
            </w:r>
          </w:p>
        </w:tc>
        <w:tc>
          <w:tcPr>
            <w:tcW w:w="3309" w:type="dxa"/>
            <w:shd w:val="clear" w:color="auto" w:fill="FFFFFF" w:themeFill="background1"/>
          </w:tcPr>
          <w:p w14:paraId="57330086" w14:textId="323D6153" w:rsidR="009F00E6" w:rsidRPr="00EC65FD" w:rsidRDefault="009F00E6" w:rsidP="00A32417">
            <w:pPr>
              <w:pStyle w:val="NoSpacing"/>
              <w:rPr>
                <w:rFonts w:ascii="Arial" w:hAnsi="Arial" w:cs="Arial"/>
                <w:sz w:val="23"/>
                <w:szCs w:val="23"/>
              </w:rPr>
            </w:pPr>
            <w:r>
              <w:rPr>
                <w:rFonts w:ascii="Arial" w:hAnsi="Arial" w:cs="Arial"/>
                <w:sz w:val="23"/>
                <w:szCs w:val="23"/>
              </w:rPr>
              <w:t>Act s 428(4)(c)</w:t>
            </w:r>
          </w:p>
        </w:tc>
        <w:tc>
          <w:tcPr>
            <w:tcW w:w="1155" w:type="dxa"/>
          </w:tcPr>
          <w:p w14:paraId="7AEB8E27" w14:textId="76BD8D08"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60D865E3"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9B96AA0" w14:textId="77777777" w:rsidR="009F00E6" w:rsidRPr="00EC65FD" w:rsidRDefault="009F00E6" w:rsidP="00A32417">
            <w:pPr>
              <w:pStyle w:val="NoSpacing"/>
              <w:rPr>
                <w:rFonts w:ascii="Arial" w:hAnsi="Arial" w:cs="Arial"/>
                <w:sz w:val="23"/>
                <w:szCs w:val="23"/>
              </w:rPr>
            </w:pPr>
          </w:p>
        </w:tc>
      </w:tr>
      <w:tr w:rsidR="009F00E6" w:rsidRPr="00EC65FD" w14:paraId="16B09B3B" w14:textId="77777777" w:rsidTr="009F00E6">
        <w:tc>
          <w:tcPr>
            <w:tcW w:w="7345" w:type="dxa"/>
            <w:shd w:val="clear" w:color="auto" w:fill="DEEAF6" w:themeFill="accent1" w:themeFillTint="33"/>
          </w:tcPr>
          <w:p w14:paraId="04AF333D" w14:textId="6EC966A2" w:rsidR="009F00E6" w:rsidRDefault="009F00E6" w:rsidP="00A32417">
            <w:pPr>
              <w:pStyle w:val="NoSpacing"/>
              <w:rPr>
                <w:rFonts w:ascii="Arial" w:hAnsi="Arial" w:cs="Arial"/>
                <w:i/>
                <w:iCs/>
                <w:sz w:val="23"/>
                <w:szCs w:val="23"/>
              </w:rPr>
            </w:pPr>
            <w:r>
              <w:rPr>
                <w:rFonts w:ascii="Arial" w:hAnsi="Arial" w:cs="Arial"/>
                <w:sz w:val="23"/>
                <w:szCs w:val="23"/>
              </w:rPr>
              <w:t>Must contain a statement of steps taken to ensure that goods and services procured by and for the council during the year were not the product of modern slavery within the meanin</w:t>
            </w:r>
            <w:r w:rsidR="00A3060F">
              <w:rPr>
                <w:rFonts w:ascii="Arial" w:hAnsi="Arial" w:cs="Arial"/>
                <w:sz w:val="23"/>
                <w:szCs w:val="23"/>
              </w:rPr>
              <w:t>g</w:t>
            </w:r>
            <w:r>
              <w:rPr>
                <w:rFonts w:ascii="Arial" w:hAnsi="Arial" w:cs="Arial"/>
                <w:sz w:val="23"/>
                <w:szCs w:val="23"/>
              </w:rPr>
              <w:t xml:space="preserve"> of the </w:t>
            </w:r>
            <w:r w:rsidRPr="00A32417">
              <w:rPr>
                <w:rFonts w:ascii="Arial" w:hAnsi="Arial" w:cs="Arial"/>
                <w:i/>
                <w:iCs/>
                <w:sz w:val="23"/>
                <w:szCs w:val="23"/>
              </w:rPr>
              <w:t>Modern Slavery Act 2018</w:t>
            </w:r>
          </w:p>
          <w:p w14:paraId="44B8736D" w14:textId="77777777" w:rsidR="00A3060F" w:rsidRDefault="00A3060F" w:rsidP="00A32417">
            <w:pPr>
              <w:pStyle w:val="NoSpacing"/>
              <w:rPr>
                <w:rFonts w:ascii="Arial" w:hAnsi="Arial" w:cs="Arial"/>
                <w:i/>
                <w:iCs/>
                <w:sz w:val="23"/>
                <w:szCs w:val="23"/>
              </w:rPr>
            </w:pPr>
          </w:p>
          <w:p w14:paraId="3965EA49" w14:textId="39D5D703" w:rsidR="00A3060F" w:rsidRPr="00A3060F" w:rsidRDefault="00A3060F" w:rsidP="00A32417">
            <w:pPr>
              <w:pStyle w:val="NoSpacing"/>
              <w:rPr>
                <w:rFonts w:ascii="Arial" w:hAnsi="Arial" w:cs="Arial"/>
                <w:i/>
                <w:iCs/>
                <w:sz w:val="18"/>
                <w:szCs w:val="18"/>
              </w:rPr>
            </w:pPr>
            <w:r w:rsidRPr="00A3060F">
              <w:rPr>
                <w:i/>
                <w:iCs/>
                <w:color w:val="000000"/>
                <w:sz w:val="18"/>
                <w:szCs w:val="18"/>
                <w:shd w:val="clear" w:color="auto" w:fill="DEEAF6" w:themeFill="accent1" w:themeFillTint="33"/>
              </w:rPr>
              <w:t>Section 428(4)(c) and (d) do not apply to a year commencing before 1 July 2022.</w:t>
            </w:r>
          </w:p>
        </w:tc>
        <w:tc>
          <w:tcPr>
            <w:tcW w:w="3309" w:type="dxa"/>
            <w:shd w:val="clear" w:color="auto" w:fill="DEEAF6" w:themeFill="accent1" w:themeFillTint="33"/>
          </w:tcPr>
          <w:p w14:paraId="15D9C58B" w14:textId="242A730A" w:rsidR="009F00E6" w:rsidRDefault="009F00E6" w:rsidP="00A32417">
            <w:pPr>
              <w:pStyle w:val="NoSpacing"/>
              <w:rPr>
                <w:rFonts w:ascii="Arial" w:hAnsi="Arial" w:cs="Arial"/>
                <w:sz w:val="23"/>
                <w:szCs w:val="23"/>
              </w:rPr>
            </w:pPr>
            <w:r>
              <w:rPr>
                <w:rFonts w:ascii="Arial" w:hAnsi="Arial" w:cs="Arial"/>
                <w:sz w:val="23"/>
                <w:szCs w:val="23"/>
              </w:rPr>
              <w:t>Act s 428(4)(d)</w:t>
            </w:r>
          </w:p>
        </w:tc>
        <w:tc>
          <w:tcPr>
            <w:tcW w:w="1155" w:type="dxa"/>
            <w:shd w:val="clear" w:color="auto" w:fill="DEEAF6" w:themeFill="accent1" w:themeFillTint="33"/>
          </w:tcPr>
          <w:p w14:paraId="5B52490E" w14:textId="68C9AA93"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1BA1C5F0"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7EC996F1" w14:textId="77777777" w:rsidR="009F00E6" w:rsidRPr="00EC65FD" w:rsidRDefault="009F00E6" w:rsidP="00A32417">
            <w:pPr>
              <w:pStyle w:val="NoSpacing"/>
              <w:rPr>
                <w:rFonts w:ascii="Arial" w:hAnsi="Arial" w:cs="Arial"/>
                <w:sz w:val="23"/>
                <w:szCs w:val="23"/>
              </w:rPr>
            </w:pPr>
          </w:p>
        </w:tc>
      </w:tr>
      <w:tr w:rsidR="009F00E6" w:rsidRPr="00EC65FD" w14:paraId="639B6012" w14:textId="77777777" w:rsidTr="009F00E6">
        <w:tc>
          <w:tcPr>
            <w:tcW w:w="7345" w:type="dxa"/>
          </w:tcPr>
          <w:p w14:paraId="486D2AF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Copy of the council’s annual report must be posted on the council’s website and be provided to the Minister for Local Government (via OLG). This can be done by notifying OLG of a URL link.</w:t>
            </w:r>
          </w:p>
        </w:tc>
        <w:tc>
          <w:tcPr>
            <w:tcW w:w="3309" w:type="dxa"/>
          </w:tcPr>
          <w:p w14:paraId="1F174298"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Act s 428(5)</w:t>
            </w:r>
          </w:p>
        </w:tc>
        <w:tc>
          <w:tcPr>
            <w:tcW w:w="1155" w:type="dxa"/>
          </w:tcPr>
          <w:p w14:paraId="5A627F68" w14:textId="094183C6"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0FBEAFD8"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16CBD00" w14:textId="77777777" w:rsidR="009F00E6" w:rsidRPr="00EC65FD" w:rsidRDefault="009F00E6" w:rsidP="00A32417">
            <w:pPr>
              <w:pStyle w:val="NoSpacing"/>
              <w:rPr>
                <w:rFonts w:ascii="Arial" w:hAnsi="Arial" w:cs="Arial"/>
                <w:sz w:val="23"/>
                <w:szCs w:val="23"/>
              </w:rPr>
            </w:pPr>
          </w:p>
        </w:tc>
      </w:tr>
      <w:tr w:rsidR="009F00E6" w:rsidRPr="00EC65FD" w14:paraId="786837B8" w14:textId="77777777" w:rsidTr="009F00E6">
        <w:tc>
          <w:tcPr>
            <w:tcW w:w="7345" w:type="dxa"/>
            <w:shd w:val="clear" w:color="auto" w:fill="DEEAF6" w:themeFill="accent1" w:themeFillTint="33"/>
          </w:tcPr>
          <w:p w14:paraId="5AC17FC8"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Include particulars of any environmental upgrade agreement entered into by the council.</w:t>
            </w:r>
          </w:p>
        </w:tc>
        <w:tc>
          <w:tcPr>
            <w:tcW w:w="3309" w:type="dxa"/>
            <w:shd w:val="clear" w:color="auto" w:fill="DEEAF6" w:themeFill="accent1" w:themeFillTint="33"/>
          </w:tcPr>
          <w:p w14:paraId="4C50156A"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Act s 54P(1)</w:t>
            </w:r>
          </w:p>
        </w:tc>
        <w:tc>
          <w:tcPr>
            <w:tcW w:w="1155" w:type="dxa"/>
            <w:shd w:val="clear" w:color="auto" w:fill="DEEAF6" w:themeFill="accent1" w:themeFillTint="33"/>
          </w:tcPr>
          <w:p w14:paraId="375263B7" w14:textId="239C3BA0"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6EC84602"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432B576" w14:textId="77777777" w:rsidR="009F00E6" w:rsidRPr="00EC65FD" w:rsidRDefault="009F00E6" w:rsidP="00A32417">
            <w:pPr>
              <w:pStyle w:val="NoSpacing"/>
              <w:rPr>
                <w:rFonts w:ascii="Arial" w:hAnsi="Arial" w:cs="Arial"/>
                <w:sz w:val="23"/>
                <w:szCs w:val="23"/>
              </w:rPr>
            </w:pPr>
          </w:p>
        </w:tc>
      </w:tr>
      <w:tr w:rsidR="009F00E6" w:rsidRPr="00EC65FD" w14:paraId="2710EB7A" w14:textId="77777777" w:rsidTr="009F00E6">
        <w:tc>
          <w:tcPr>
            <w:tcW w:w="7345" w:type="dxa"/>
          </w:tcPr>
          <w:p w14:paraId="512E9577"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lastRenderedPageBreak/>
              <w:t>Report on activities funded via a special rate variation of general income including:</w:t>
            </w:r>
          </w:p>
          <w:p w14:paraId="0328C762" w14:textId="77777777"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reporting requirements set out in the Instrument of Approval</w:t>
            </w:r>
          </w:p>
          <w:p w14:paraId="4E75A336" w14:textId="77777777"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projects or activities funded from the variation</w:t>
            </w:r>
          </w:p>
          <w:p w14:paraId="120339B2" w14:textId="77777777"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outcomes achieved as a result of the project or activities.</w:t>
            </w:r>
          </w:p>
        </w:tc>
        <w:tc>
          <w:tcPr>
            <w:tcW w:w="3309" w:type="dxa"/>
          </w:tcPr>
          <w:p w14:paraId="20C91B70" w14:textId="52FBDA9D" w:rsidR="009F00E6" w:rsidRPr="00EC65FD" w:rsidRDefault="009F00E6" w:rsidP="00A32417">
            <w:pPr>
              <w:pStyle w:val="NoSpacing"/>
              <w:rPr>
                <w:rFonts w:ascii="Arial" w:hAnsi="Arial" w:cs="Arial"/>
                <w:sz w:val="23"/>
                <w:szCs w:val="23"/>
              </w:rPr>
            </w:pPr>
            <w:r w:rsidRPr="00EC65FD">
              <w:rPr>
                <w:rFonts w:ascii="Arial" w:hAnsi="Arial" w:cs="Arial"/>
                <w:sz w:val="23"/>
                <w:szCs w:val="23"/>
              </w:rPr>
              <w:t>Special Rate Variation Guidelines* 7.1</w:t>
            </w:r>
          </w:p>
          <w:p w14:paraId="5E2E4CE3" w14:textId="77777777" w:rsidR="009F00E6" w:rsidRPr="00EC65FD" w:rsidRDefault="009F00E6" w:rsidP="00A32417">
            <w:pPr>
              <w:pStyle w:val="NoSpacing"/>
              <w:rPr>
                <w:rFonts w:ascii="Arial" w:hAnsi="Arial" w:cs="Arial"/>
                <w:sz w:val="23"/>
                <w:szCs w:val="23"/>
              </w:rPr>
            </w:pPr>
          </w:p>
        </w:tc>
        <w:tc>
          <w:tcPr>
            <w:tcW w:w="1155" w:type="dxa"/>
          </w:tcPr>
          <w:p w14:paraId="314878F5" w14:textId="401B1B0B"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44551656"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F46B816" w14:textId="77777777" w:rsidR="009F00E6" w:rsidRPr="00EC65FD" w:rsidRDefault="009F00E6" w:rsidP="00A32417">
            <w:pPr>
              <w:pStyle w:val="NoSpacing"/>
              <w:rPr>
                <w:rFonts w:ascii="Arial" w:hAnsi="Arial" w:cs="Arial"/>
                <w:sz w:val="23"/>
                <w:szCs w:val="23"/>
              </w:rPr>
            </w:pPr>
          </w:p>
        </w:tc>
      </w:tr>
      <w:tr w:rsidR="009F00E6" w:rsidRPr="00EC65FD" w14:paraId="1B85FC35" w14:textId="77777777" w:rsidTr="009F00E6">
        <w:tc>
          <w:tcPr>
            <w:tcW w:w="7345" w:type="dxa"/>
            <w:shd w:val="clear" w:color="auto" w:fill="DEEAF6" w:themeFill="accent1" w:themeFillTint="33"/>
          </w:tcPr>
          <w:p w14:paraId="4F2665BC"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Amount of rates and charges written off during year.</w:t>
            </w:r>
          </w:p>
        </w:tc>
        <w:tc>
          <w:tcPr>
            <w:tcW w:w="3309" w:type="dxa"/>
            <w:shd w:val="clear" w:color="auto" w:fill="DEEAF6" w:themeFill="accent1" w:themeFillTint="33"/>
          </w:tcPr>
          <w:p w14:paraId="0F19C2E7" w14:textId="52B11FFA" w:rsidR="009F00E6" w:rsidRPr="00EC65FD" w:rsidRDefault="009F00E6" w:rsidP="00A32417">
            <w:pPr>
              <w:pStyle w:val="NoSpacing"/>
              <w:rPr>
                <w:rFonts w:ascii="Arial" w:hAnsi="Arial" w:cs="Arial"/>
                <w:sz w:val="23"/>
                <w:szCs w:val="23"/>
              </w:rPr>
            </w:pPr>
            <w:r w:rsidRPr="00EC65FD">
              <w:rPr>
                <w:rFonts w:ascii="Arial" w:hAnsi="Arial" w:cs="Arial"/>
                <w:i/>
                <w:sz w:val="23"/>
                <w:szCs w:val="23"/>
              </w:rPr>
              <w:t xml:space="preserve">Local Government (General) Regulation </w:t>
            </w:r>
            <w:r w:rsidRPr="009F00E6">
              <w:rPr>
                <w:rFonts w:ascii="Arial" w:hAnsi="Arial" w:cs="Arial"/>
                <w:i/>
                <w:sz w:val="23"/>
                <w:szCs w:val="23"/>
              </w:rPr>
              <w:t>2021</w:t>
            </w:r>
            <w:r w:rsidRPr="00EC65FD">
              <w:rPr>
                <w:rFonts w:ascii="Arial" w:hAnsi="Arial" w:cs="Arial"/>
                <w:sz w:val="23"/>
                <w:szCs w:val="23"/>
              </w:rPr>
              <w:t xml:space="preserve"> (Reg), cl 132</w:t>
            </w:r>
          </w:p>
        </w:tc>
        <w:tc>
          <w:tcPr>
            <w:tcW w:w="1155" w:type="dxa"/>
            <w:shd w:val="clear" w:color="auto" w:fill="DEEAF6" w:themeFill="accent1" w:themeFillTint="33"/>
          </w:tcPr>
          <w:p w14:paraId="6A56D715" w14:textId="1188502E"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20861F31"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5467571E" w14:textId="77777777" w:rsidR="009F00E6" w:rsidRPr="00EC65FD" w:rsidRDefault="009F00E6" w:rsidP="00A32417">
            <w:pPr>
              <w:pStyle w:val="NoSpacing"/>
              <w:rPr>
                <w:rFonts w:ascii="Arial" w:hAnsi="Arial" w:cs="Arial"/>
                <w:sz w:val="23"/>
                <w:szCs w:val="23"/>
              </w:rPr>
            </w:pPr>
          </w:p>
        </w:tc>
      </w:tr>
      <w:tr w:rsidR="009F00E6" w:rsidRPr="00EC65FD" w14:paraId="7A6C4FAA" w14:textId="77777777" w:rsidTr="009F00E6">
        <w:tc>
          <w:tcPr>
            <w:tcW w:w="7345" w:type="dxa"/>
          </w:tcPr>
          <w:p w14:paraId="1A221401" w14:textId="7311B610" w:rsidR="009F00E6" w:rsidRPr="00EC65FD" w:rsidRDefault="009F00E6" w:rsidP="00A32417">
            <w:pPr>
              <w:pStyle w:val="NoSpacing"/>
              <w:rPr>
                <w:rFonts w:ascii="Arial" w:hAnsi="Arial" w:cs="Arial"/>
                <w:sz w:val="23"/>
                <w:szCs w:val="23"/>
              </w:rPr>
            </w:pPr>
            <w:r w:rsidRPr="00EC65FD">
              <w:rPr>
                <w:rFonts w:ascii="Arial" w:hAnsi="Arial" w:cs="Arial"/>
                <w:sz w:val="23"/>
                <w:szCs w:val="23"/>
              </w:rPr>
              <w:t>Information about induction training and ongoing professional development:</w:t>
            </w:r>
          </w:p>
          <w:p w14:paraId="4CB9EE71" w14:textId="0A73D942"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the names of any mayor or councillors who completed any induction training course, induction refresher course or supplementary induction course during the year,</w:t>
            </w:r>
          </w:p>
          <w:p w14:paraId="13FD378D" w14:textId="196272AD"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the names of any mayor or councillors who participated in any ongoing professional development program during the year,</w:t>
            </w:r>
          </w:p>
          <w:p w14:paraId="30C5899D" w14:textId="1E7B0142" w:rsidR="009F00E6" w:rsidRPr="00EC65FD" w:rsidRDefault="009F00E6" w:rsidP="00A32417">
            <w:pPr>
              <w:pStyle w:val="NoSpacing"/>
              <w:numPr>
                <w:ilvl w:val="0"/>
                <w:numId w:val="26"/>
              </w:numPr>
              <w:rPr>
                <w:rFonts w:ascii="Arial" w:hAnsi="Arial" w:cs="Arial"/>
                <w:sz w:val="23"/>
                <w:szCs w:val="23"/>
              </w:rPr>
            </w:pPr>
            <w:r w:rsidRPr="00EC65FD">
              <w:rPr>
                <w:rFonts w:ascii="Arial" w:hAnsi="Arial" w:cs="Arial"/>
                <w:sz w:val="23"/>
                <w:szCs w:val="23"/>
              </w:rPr>
              <w:t>the number of seminars, circulars and other activities delivered as part of the ongoing professional development program during the year.</w:t>
            </w:r>
          </w:p>
        </w:tc>
        <w:tc>
          <w:tcPr>
            <w:tcW w:w="3309" w:type="dxa"/>
          </w:tcPr>
          <w:p w14:paraId="253D2859" w14:textId="0938B399"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186</w:t>
            </w:r>
          </w:p>
        </w:tc>
        <w:tc>
          <w:tcPr>
            <w:tcW w:w="1155" w:type="dxa"/>
          </w:tcPr>
          <w:p w14:paraId="3641AFC8" w14:textId="704391D5"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tcPr>
          <w:p w14:paraId="4511B13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1015025" w14:textId="77777777" w:rsidR="009F00E6" w:rsidRPr="00EC65FD" w:rsidRDefault="009F00E6" w:rsidP="00A32417">
            <w:pPr>
              <w:pStyle w:val="NoSpacing"/>
              <w:rPr>
                <w:rFonts w:ascii="Arial" w:hAnsi="Arial" w:cs="Arial"/>
                <w:sz w:val="23"/>
                <w:szCs w:val="23"/>
              </w:rPr>
            </w:pPr>
          </w:p>
        </w:tc>
      </w:tr>
      <w:tr w:rsidR="009F00E6" w:rsidRPr="00EC65FD" w14:paraId="49E3D7A3" w14:textId="77777777" w:rsidTr="009F00E6">
        <w:tc>
          <w:tcPr>
            <w:tcW w:w="7345" w:type="dxa"/>
            <w:shd w:val="clear" w:color="auto" w:fill="DEEAF6" w:themeFill="accent1" w:themeFillTint="33"/>
          </w:tcPr>
          <w:p w14:paraId="7E293CB7" w14:textId="42703AB5"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Details, </w:t>
            </w:r>
            <w:r>
              <w:rPr>
                <w:rFonts w:ascii="Arial" w:hAnsi="Arial" w:cs="Arial"/>
                <w:sz w:val="23"/>
                <w:szCs w:val="23"/>
              </w:rPr>
              <w:t>(</w:t>
            </w:r>
            <w:r w:rsidRPr="00EC65FD">
              <w:rPr>
                <w:rFonts w:ascii="Arial" w:hAnsi="Arial" w:cs="Arial"/>
                <w:sz w:val="23"/>
                <w:szCs w:val="23"/>
              </w:rPr>
              <w:t>including purpose</w:t>
            </w:r>
            <w:r>
              <w:rPr>
                <w:rFonts w:ascii="Arial" w:hAnsi="Arial" w:cs="Arial"/>
                <w:sz w:val="23"/>
                <w:szCs w:val="23"/>
              </w:rPr>
              <w:t>)</w:t>
            </w:r>
            <w:r w:rsidRPr="00EC65FD">
              <w:rPr>
                <w:rFonts w:ascii="Arial" w:hAnsi="Arial" w:cs="Arial"/>
                <w:sz w:val="23"/>
                <w:szCs w:val="23"/>
              </w:rPr>
              <w:t xml:space="preserve"> of overseas visits by councillors, council staff or other persons representing council (including visits sponsored by other organisations).</w:t>
            </w:r>
          </w:p>
        </w:tc>
        <w:tc>
          <w:tcPr>
            <w:tcW w:w="3309" w:type="dxa"/>
            <w:shd w:val="clear" w:color="auto" w:fill="DEEAF6" w:themeFill="accent1" w:themeFillTint="33"/>
          </w:tcPr>
          <w:p w14:paraId="0F0B32E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w:t>
            </w:r>
          </w:p>
        </w:tc>
        <w:tc>
          <w:tcPr>
            <w:tcW w:w="1155" w:type="dxa"/>
            <w:shd w:val="clear" w:color="auto" w:fill="DEEAF6" w:themeFill="accent1" w:themeFillTint="33"/>
          </w:tcPr>
          <w:p w14:paraId="3BAD0D5B" w14:textId="58FDBA11"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78E6276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083C330" w14:textId="77777777" w:rsidR="009F00E6" w:rsidRPr="00EC65FD" w:rsidRDefault="009F00E6" w:rsidP="00A32417">
            <w:pPr>
              <w:pStyle w:val="NoSpacing"/>
              <w:rPr>
                <w:rFonts w:ascii="Arial" w:hAnsi="Arial" w:cs="Arial"/>
                <w:sz w:val="23"/>
                <w:szCs w:val="23"/>
              </w:rPr>
            </w:pPr>
          </w:p>
        </w:tc>
      </w:tr>
      <w:tr w:rsidR="009F00E6" w:rsidRPr="00EC65FD" w14:paraId="4C9DE52B" w14:textId="77777777" w:rsidTr="009F00E6">
        <w:tc>
          <w:tcPr>
            <w:tcW w:w="7345" w:type="dxa"/>
            <w:shd w:val="clear" w:color="auto" w:fill="FFFFFF" w:themeFill="background1"/>
          </w:tcPr>
          <w:p w14:paraId="44D461D4" w14:textId="0F1C09C6" w:rsidR="009F00E6" w:rsidRPr="00EC65FD" w:rsidRDefault="009F00E6" w:rsidP="00A32417">
            <w:pPr>
              <w:pStyle w:val="NoSpacing"/>
              <w:rPr>
                <w:rFonts w:ascii="Arial" w:hAnsi="Arial" w:cs="Arial"/>
                <w:sz w:val="23"/>
                <w:szCs w:val="23"/>
              </w:rPr>
            </w:pPr>
            <w:r w:rsidRPr="00EC65FD">
              <w:rPr>
                <w:rFonts w:ascii="Arial" w:hAnsi="Arial" w:cs="Arial"/>
                <w:sz w:val="23"/>
                <w:szCs w:val="23"/>
              </w:rPr>
              <w:t>Total cost during the year of the payment of expenses of, and the provision of facilities to councillors in relation to their civic functions (this amount must equal the reported amount in the financial statements).</w:t>
            </w:r>
          </w:p>
          <w:p w14:paraId="22B9E526" w14:textId="77777777" w:rsidR="009F00E6" w:rsidRPr="00CC5070" w:rsidRDefault="009F00E6" w:rsidP="00A32417">
            <w:pPr>
              <w:pStyle w:val="NoSpacing"/>
              <w:rPr>
                <w:rFonts w:ascii="Arial" w:hAnsi="Arial" w:cs="Arial"/>
                <w:sz w:val="16"/>
                <w:szCs w:val="16"/>
              </w:rPr>
            </w:pPr>
          </w:p>
          <w:p w14:paraId="5098A231"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Identify separate details on the total cost of:</w:t>
            </w:r>
          </w:p>
          <w:p w14:paraId="0A932545"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provision of dedicated office equipment allocated to councillors</w:t>
            </w:r>
          </w:p>
          <w:p w14:paraId="4A097805"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telephone calls made by councillors</w:t>
            </w:r>
          </w:p>
          <w:p w14:paraId="684E3B3E"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attendance of councillors at conferences and seminars</w:t>
            </w:r>
          </w:p>
          <w:p w14:paraId="1C43BB27" w14:textId="41AFA5AE"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the provision of induction training and professional development for mayor and other councillors</w:t>
            </w:r>
          </w:p>
          <w:p w14:paraId="6D6F83C8"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training of councillors and provision of skill development</w:t>
            </w:r>
          </w:p>
          <w:p w14:paraId="6A1F8DD5"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interstate visits by councillors, including transport, accommodation and other out-of-pocket travelling expenses</w:t>
            </w:r>
          </w:p>
          <w:p w14:paraId="57912016" w14:textId="77777777"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lastRenderedPageBreak/>
              <w:t>overseas visits by councillors, including transport, accommodation and other out-of-pocket travelling expenses</w:t>
            </w:r>
          </w:p>
          <w:p w14:paraId="7588C18F" w14:textId="77D174EC"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expenses of any spouse, partner or other person who accompanied a councillor in the performance of his or her civic functions, being expenses payable in accordance with the Guidelines for the payment of expenses and the provision of facilities for the mayor and councillors</w:t>
            </w:r>
          </w:p>
          <w:p w14:paraId="1A76756D" w14:textId="397F7DAB" w:rsidR="009F00E6" w:rsidRPr="00EC65FD" w:rsidRDefault="009F00E6" w:rsidP="00A32417">
            <w:pPr>
              <w:pStyle w:val="NoSpacing"/>
              <w:numPr>
                <w:ilvl w:val="0"/>
                <w:numId w:val="30"/>
              </w:numPr>
              <w:rPr>
                <w:rFonts w:ascii="Arial" w:hAnsi="Arial" w:cs="Arial"/>
                <w:sz w:val="23"/>
                <w:szCs w:val="23"/>
              </w:rPr>
            </w:pPr>
            <w:r w:rsidRPr="00EC65FD">
              <w:rPr>
                <w:rFonts w:ascii="Arial" w:hAnsi="Arial" w:cs="Arial"/>
                <w:sz w:val="23"/>
                <w:szCs w:val="23"/>
              </w:rPr>
              <w:t>expenses involved in the provision of care for a child of, or an immediate family member of a councillor.</w:t>
            </w:r>
          </w:p>
        </w:tc>
        <w:tc>
          <w:tcPr>
            <w:tcW w:w="3309" w:type="dxa"/>
            <w:shd w:val="clear" w:color="auto" w:fill="FFFFFF" w:themeFill="background1"/>
          </w:tcPr>
          <w:p w14:paraId="4D838E6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lastRenderedPageBreak/>
              <w:t>Reg cl 217(1)(a1)</w:t>
            </w:r>
          </w:p>
          <w:p w14:paraId="4AFB8513"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w:t>
            </w:r>
            <w:proofErr w:type="spellStart"/>
            <w:r w:rsidRPr="00EC65FD">
              <w:rPr>
                <w:rFonts w:ascii="Arial" w:hAnsi="Arial" w:cs="Arial"/>
                <w:sz w:val="23"/>
                <w:szCs w:val="23"/>
              </w:rPr>
              <w:t>i</w:t>
            </w:r>
            <w:proofErr w:type="spellEnd"/>
            <w:r w:rsidRPr="00EC65FD">
              <w:rPr>
                <w:rFonts w:ascii="Arial" w:hAnsi="Arial" w:cs="Arial"/>
                <w:sz w:val="23"/>
                <w:szCs w:val="23"/>
              </w:rPr>
              <w:t>), (ii), (iii), (</w:t>
            </w:r>
            <w:proofErr w:type="spellStart"/>
            <w:r w:rsidRPr="00EC65FD">
              <w:rPr>
                <w:rFonts w:ascii="Arial" w:hAnsi="Arial" w:cs="Arial"/>
                <w:sz w:val="23"/>
                <w:szCs w:val="23"/>
              </w:rPr>
              <w:t>iiia</w:t>
            </w:r>
            <w:proofErr w:type="spellEnd"/>
            <w:r w:rsidRPr="00EC65FD">
              <w:rPr>
                <w:rFonts w:ascii="Arial" w:hAnsi="Arial" w:cs="Arial"/>
                <w:sz w:val="23"/>
                <w:szCs w:val="23"/>
              </w:rPr>
              <w:t>), (iv), (v), (vi), (vii), (viii)</w:t>
            </w:r>
          </w:p>
        </w:tc>
        <w:tc>
          <w:tcPr>
            <w:tcW w:w="1155" w:type="dxa"/>
            <w:shd w:val="clear" w:color="auto" w:fill="FFFFFF" w:themeFill="background1"/>
          </w:tcPr>
          <w:p w14:paraId="2E2CFA74" w14:textId="33B69C12"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0E90F1BC"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996789C" w14:textId="77777777" w:rsidR="009F00E6" w:rsidRPr="00EC65FD" w:rsidRDefault="009F00E6" w:rsidP="00A32417">
            <w:pPr>
              <w:pStyle w:val="NoSpacing"/>
              <w:rPr>
                <w:rFonts w:ascii="Arial" w:hAnsi="Arial" w:cs="Arial"/>
                <w:sz w:val="23"/>
                <w:szCs w:val="23"/>
              </w:rPr>
            </w:pPr>
          </w:p>
        </w:tc>
      </w:tr>
      <w:tr w:rsidR="009F00E6" w:rsidRPr="00EC65FD" w14:paraId="65D7B5BE" w14:textId="77777777" w:rsidTr="009F00E6">
        <w:tc>
          <w:tcPr>
            <w:tcW w:w="7345" w:type="dxa"/>
            <w:shd w:val="clear" w:color="auto" w:fill="DEEAF6" w:themeFill="accent1" w:themeFillTint="33"/>
          </w:tcPr>
          <w:p w14:paraId="606D7D0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Details of each contract awarded (other than employment contracts &amp; contracts less than $150,000) including:</w:t>
            </w:r>
          </w:p>
          <w:p w14:paraId="63638B81" w14:textId="77777777" w:rsidR="009F00E6" w:rsidRPr="00EC65FD" w:rsidRDefault="009F00E6" w:rsidP="00A32417">
            <w:pPr>
              <w:pStyle w:val="NoSpacing"/>
              <w:numPr>
                <w:ilvl w:val="0"/>
                <w:numId w:val="31"/>
              </w:numPr>
              <w:rPr>
                <w:rFonts w:ascii="Arial" w:hAnsi="Arial" w:cs="Arial"/>
                <w:sz w:val="23"/>
                <w:szCs w:val="23"/>
              </w:rPr>
            </w:pPr>
            <w:r w:rsidRPr="00EC65FD">
              <w:rPr>
                <w:rFonts w:ascii="Arial" w:hAnsi="Arial" w:cs="Arial"/>
                <w:sz w:val="23"/>
                <w:szCs w:val="23"/>
              </w:rPr>
              <w:t>name of contractor</w:t>
            </w:r>
          </w:p>
          <w:p w14:paraId="7CEBB2A5" w14:textId="77777777" w:rsidR="009F00E6" w:rsidRPr="00EC65FD" w:rsidRDefault="009F00E6" w:rsidP="00A32417">
            <w:pPr>
              <w:pStyle w:val="NoSpacing"/>
              <w:numPr>
                <w:ilvl w:val="0"/>
                <w:numId w:val="31"/>
              </w:numPr>
              <w:rPr>
                <w:rFonts w:ascii="Arial" w:hAnsi="Arial" w:cs="Arial"/>
                <w:sz w:val="23"/>
                <w:szCs w:val="23"/>
              </w:rPr>
            </w:pPr>
            <w:r w:rsidRPr="00EC65FD">
              <w:rPr>
                <w:rFonts w:ascii="Arial" w:hAnsi="Arial" w:cs="Arial"/>
                <w:sz w:val="23"/>
                <w:szCs w:val="23"/>
              </w:rPr>
              <w:t>nature of goods or services supplied</w:t>
            </w:r>
          </w:p>
          <w:p w14:paraId="79315B86" w14:textId="77777777" w:rsidR="009F00E6" w:rsidRPr="00EC65FD" w:rsidRDefault="009F00E6" w:rsidP="00A32417">
            <w:pPr>
              <w:pStyle w:val="NoSpacing"/>
              <w:numPr>
                <w:ilvl w:val="0"/>
                <w:numId w:val="31"/>
              </w:numPr>
              <w:rPr>
                <w:rFonts w:ascii="Arial" w:hAnsi="Arial" w:cs="Arial"/>
                <w:sz w:val="23"/>
                <w:szCs w:val="23"/>
              </w:rPr>
            </w:pPr>
            <w:r w:rsidRPr="00EC65FD">
              <w:rPr>
                <w:rFonts w:ascii="Arial" w:hAnsi="Arial" w:cs="Arial"/>
                <w:sz w:val="23"/>
                <w:szCs w:val="23"/>
              </w:rPr>
              <w:t>total amount payable.</w:t>
            </w:r>
          </w:p>
        </w:tc>
        <w:tc>
          <w:tcPr>
            <w:tcW w:w="3309" w:type="dxa"/>
            <w:shd w:val="clear" w:color="auto" w:fill="DEEAF6" w:themeFill="accent1" w:themeFillTint="33"/>
          </w:tcPr>
          <w:p w14:paraId="75911FFC"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217(1)(a2)</w:t>
            </w:r>
          </w:p>
          <w:p w14:paraId="5B84ED92"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w:t>
            </w:r>
            <w:proofErr w:type="spellStart"/>
            <w:r w:rsidRPr="00EC65FD">
              <w:rPr>
                <w:rFonts w:ascii="Arial" w:hAnsi="Arial" w:cs="Arial"/>
                <w:sz w:val="23"/>
                <w:szCs w:val="23"/>
              </w:rPr>
              <w:t>i</w:t>
            </w:r>
            <w:proofErr w:type="spellEnd"/>
            <w:r w:rsidRPr="00EC65FD">
              <w:rPr>
                <w:rFonts w:ascii="Arial" w:hAnsi="Arial" w:cs="Arial"/>
                <w:sz w:val="23"/>
                <w:szCs w:val="23"/>
              </w:rPr>
              <w:t>), (ii)</w:t>
            </w:r>
          </w:p>
        </w:tc>
        <w:tc>
          <w:tcPr>
            <w:tcW w:w="1155" w:type="dxa"/>
            <w:shd w:val="clear" w:color="auto" w:fill="DEEAF6" w:themeFill="accent1" w:themeFillTint="33"/>
          </w:tcPr>
          <w:p w14:paraId="159AF0F4" w14:textId="0B7AD0EB"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741A7E3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769831D" w14:textId="77777777" w:rsidR="009F00E6" w:rsidRPr="00EC65FD" w:rsidRDefault="009F00E6" w:rsidP="00A32417">
            <w:pPr>
              <w:pStyle w:val="NoSpacing"/>
              <w:rPr>
                <w:rFonts w:ascii="Arial" w:hAnsi="Arial" w:cs="Arial"/>
                <w:sz w:val="23"/>
                <w:szCs w:val="23"/>
              </w:rPr>
            </w:pPr>
          </w:p>
        </w:tc>
      </w:tr>
      <w:tr w:rsidR="009F00E6" w:rsidRPr="00EC65FD" w14:paraId="7E673733" w14:textId="77777777" w:rsidTr="009F00E6">
        <w:tc>
          <w:tcPr>
            <w:tcW w:w="7345" w:type="dxa"/>
            <w:shd w:val="clear" w:color="auto" w:fill="FFFFFF" w:themeFill="background1"/>
          </w:tcPr>
          <w:p w14:paraId="1F641B6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Summary of the amounts incurred by the council in relation to legal proceedings including:</w:t>
            </w:r>
          </w:p>
          <w:p w14:paraId="5E7D29E5" w14:textId="77777777" w:rsidR="009F00E6" w:rsidRPr="00EC65FD" w:rsidRDefault="009F00E6" w:rsidP="00A32417">
            <w:pPr>
              <w:pStyle w:val="NoSpacing"/>
              <w:numPr>
                <w:ilvl w:val="0"/>
                <w:numId w:val="27"/>
              </w:numPr>
              <w:rPr>
                <w:rFonts w:ascii="Arial" w:hAnsi="Arial" w:cs="Arial"/>
                <w:sz w:val="23"/>
                <w:szCs w:val="23"/>
              </w:rPr>
            </w:pPr>
            <w:r w:rsidRPr="00EC65FD">
              <w:rPr>
                <w:rFonts w:ascii="Arial" w:hAnsi="Arial" w:cs="Arial"/>
                <w:sz w:val="23"/>
                <w:szCs w:val="23"/>
              </w:rPr>
              <w:t>amounts incurred by council in relation to proceedings taken by or against council (including out of court settlements)</w:t>
            </w:r>
          </w:p>
          <w:p w14:paraId="02BD155B" w14:textId="77777777" w:rsidR="009F00E6" w:rsidRPr="00EC65FD" w:rsidRDefault="009F00E6" w:rsidP="00A32417">
            <w:pPr>
              <w:pStyle w:val="NoSpacing"/>
              <w:numPr>
                <w:ilvl w:val="0"/>
                <w:numId w:val="27"/>
              </w:numPr>
              <w:rPr>
                <w:rFonts w:ascii="Arial" w:hAnsi="Arial" w:cs="Arial"/>
                <w:sz w:val="23"/>
                <w:szCs w:val="23"/>
              </w:rPr>
            </w:pPr>
            <w:r w:rsidRPr="00EC65FD">
              <w:rPr>
                <w:rFonts w:ascii="Arial" w:hAnsi="Arial" w:cs="Arial"/>
                <w:sz w:val="23"/>
                <w:szCs w:val="23"/>
              </w:rPr>
              <w:t>summary of the state of the progress of each legal proceeding and (if finalised) the result.</w:t>
            </w:r>
          </w:p>
        </w:tc>
        <w:tc>
          <w:tcPr>
            <w:tcW w:w="3309" w:type="dxa"/>
            <w:shd w:val="clear" w:color="auto" w:fill="FFFFFF" w:themeFill="background1"/>
          </w:tcPr>
          <w:p w14:paraId="2AE8EB66"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217(1)(a3)</w:t>
            </w:r>
          </w:p>
        </w:tc>
        <w:tc>
          <w:tcPr>
            <w:tcW w:w="1155" w:type="dxa"/>
            <w:shd w:val="clear" w:color="auto" w:fill="FFFFFF" w:themeFill="background1"/>
          </w:tcPr>
          <w:p w14:paraId="449B6965" w14:textId="76D02E31"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19272129"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D2FD0BA" w14:textId="77777777" w:rsidR="009F00E6" w:rsidRPr="00EC65FD" w:rsidRDefault="009F00E6" w:rsidP="00A32417">
            <w:pPr>
              <w:pStyle w:val="NoSpacing"/>
              <w:rPr>
                <w:rFonts w:ascii="Arial" w:hAnsi="Arial" w:cs="Arial"/>
                <w:sz w:val="23"/>
                <w:szCs w:val="23"/>
              </w:rPr>
            </w:pPr>
          </w:p>
        </w:tc>
      </w:tr>
      <w:tr w:rsidR="009F00E6" w:rsidRPr="00EC65FD" w14:paraId="3DCFFB85" w14:textId="77777777" w:rsidTr="009F00E6">
        <w:tc>
          <w:tcPr>
            <w:tcW w:w="7345" w:type="dxa"/>
            <w:shd w:val="clear" w:color="auto" w:fill="DEEAF6" w:themeFill="accent1" w:themeFillTint="33"/>
          </w:tcPr>
          <w:p w14:paraId="58BD923E"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Include resolutions made concerning work carried out on private land, including:</w:t>
            </w:r>
          </w:p>
          <w:p w14:paraId="253E08F1" w14:textId="387C51D6" w:rsidR="009F00E6" w:rsidRPr="00EC65FD" w:rsidRDefault="009F00E6" w:rsidP="00A32417">
            <w:pPr>
              <w:pStyle w:val="NoSpacing"/>
              <w:numPr>
                <w:ilvl w:val="0"/>
                <w:numId w:val="29"/>
              </w:numPr>
              <w:rPr>
                <w:rFonts w:ascii="Arial" w:hAnsi="Arial" w:cs="Arial"/>
                <w:sz w:val="23"/>
                <w:szCs w:val="23"/>
              </w:rPr>
            </w:pPr>
            <w:r w:rsidRPr="00EC65FD">
              <w:rPr>
                <w:rFonts w:ascii="Arial" w:hAnsi="Arial" w:cs="Arial"/>
                <w:sz w:val="23"/>
                <w:szCs w:val="23"/>
              </w:rPr>
              <w:t>details or a summary of any resolutions made under section; and</w:t>
            </w:r>
          </w:p>
          <w:p w14:paraId="4BA97140" w14:textId="6B04CD61" w:rsidR="009F00E6" w:rsidRPr="00EC65FD" w:rsidRDefault="009F00E6" w:rsidP="00A32417">
            <w:pPr>
              <w:pStyle w:val="NoSpacing"/>
              <w:numPr>
                <w:ilvl w:val="0"/>
                <w:numId w:val="29"/>
              </w:numPr>
              <w:rPr>
                <w:rFonts w:ascii="Arial" w:hAnsi="Arial" w:cs="Arial"/>
                <w:sz w:val="23"/>
                <w:szCs w:val="23"/>
              </w:rPr>
            </w:pPr>
            <w:r w:rsidRPr="00EC65FD">
              <w:rPr>
                <w:rFonts w:ascii="Arial" w:hAnsi="Arial" w:cs="Arial"/>
                <w:sz w:val="23"/>
                <w:szCs w:val="23"/>
              </w:rPr>
              <w:t>details or summary of any work carried out, where the charge is less than the approved fee, the proposed fee to be charged and the total amount subsidised by council.</w:t>
            </w:r>
          </w:p>
        </w:tc>
        <w:tc>
          <w:tcPr>
            <w:tcW w:w="3309" w:type="dxa"/>
            <w:shd w:val="clear" w:color="auto" w:fill="DEEAF6" w:themeFill="accent1" w:themeFillTint="33"/>
          </w:tcPr>
          <w:p w14:paraId="3E6A77CC"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Reg cl 217(1)(a4) </w:t>
            </w:r>
          </w:p>
          <w:p w14:paraId="158294E5"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&amp;</w:t>
            </w:r>
          </w:p>
          <w:p w14:paraId="4D96C91E" w14:textId="0A6249FD" w:rsidR="009F00E6" w:rsidRPr="00EC65FD" w:rsidRDefault="009F00E6" w:rsidP="00A32417">
            <w:pPr>
              <w:pStyle w:val="NoSpacing"/>
              <w:rPr>
                <w:rFonts w:ascii="Arial" w:hAnsi="Arial" w:cs="Arial"/>
                <w:sz w:val="23"/>
                <w:szCs w:val="23"/>
              </w:rPr>
            </w:pPr>
            <w:r w:rsidRPr="00EC65FD">
              <w:rPr>
                <w:rFonts w:ascii="Arial" w:hAnsi="Arial" w:cs="Arial"/>
                <w:sz w:val="23"/>
                <w:szCs w:val="23"/>
              </w:rPr>
              <w:t>Act s 67, 67(2)(b)</w:t>
            </w:r>
            <w:r>
              <w:rPr>
                <w:rFonts w:ascii="Arial" w:hAnsi="Arial" w:cs="Arial"/>
                <w:sz w:val="23"/>
                <w:szCs w:val="23"/>
              </w:rPr>
              <w:t>,</w:t>
            </w:r>
            <w:r w:rsidRPr="009F00E6">
              <w:rPr>
                <w:rFonts w:ascii="Arial" w:hAnsi="Arial" w:cs="Arial"/>
                <w:sz w:val="23"/>
                <w:szCs w:val="23"/>
              </w:rPr>
              <w:t>67(3)</w:t>
            </w:r>
          </w:p>
        </w:tc>
        <w:tc>
          <w:tcPr>
            <w:tcW w:w="1155" w:type="dxa"/>
            <w:shd w:val="clear" w:color="auto" w:fill="DEEAF6" w:themeFill="accent1" w:themeFillTint="33"/>
          </w:tcPr>
          <w:p w14:paraId="2CAE5905" w14:textId="424777EB"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3799D57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39FA029" w14:textId="77777777" w:rsidR="009F00E6" w:rsidRPr="00EC65FD" w:rsidRDefault="009F00E6" w:rsidP="00A32417">
            <w:pPr>
              <w:pStyle w:val="NoSpacing"/>
              <w:rPr>
                <w:rFonts w:ascii="Arial" w:hAnsi="Arial" w:cs="Arial"/>
                <w:sz w:val="23"/>
                <w:szCs w:val="23"/>
              </w:rPr>
            </w:pPr>
          </w:p>
        </w:tc>
      </w:tr>
      <w:tr w:rsidR="009F00E6" w:rsidRPr="00EC65FD" w14:paraId="575AF435" w14:textId="77777777" w:rsidTr="009F00E6">
        <w:tc>
          <w:tcPr>
            <w:tcW w:w="7345" w:type="dxa"/>
            <w:shd w:val="clear" w:color="auto" w:fill="FFFFFF" w:themeFill="background1"/>
          </w:tcPr>
          <w:p w14:paraId="6EF0E0C0"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Total amount contributed or otherwise granted to financially assist others.</w:t>
            </w:r>
          </w:p>
        </w:tc>
        <w:tc>
          <w:tcPr>
            <w:tcW w:w="3309" w:type="dxa"/>
            <w:shd w:val="clear" w:color="auto" w:fill="FFFFFF" w:themeFill="background1"/>
          </w:tcPr>
          <w:p w14:paraId="29EB11E0"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217(1)(a5) &amp;</w:t>
            </w:r>
          </w:p>
          <w:p w14:paraId="3A19760C"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Act s 356</w:t>
            </w:r>
          </w:p>
        </w:tc>
        <w:tc>
          <w:tcPr>
            <w:tcW w:w="1155" w:type="dxa"/>
            <w:shd w:val="clear" w:color="auto" w:fill="FFFFFF" w:themeFill="background1"/>
          </w:tcPr>
          <w:p w14:paraId="7DD2829F" w14:textId="36898873"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0FEA0CE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0FE504A" w14:textId="77777777" w:rsidR="009F00E6" w:rsidRPr="00EC65FD" w:rsidRDefault="009F00E6" w:rsidP="00A32417">
            <w:pPr>
              <w:pStyle w:val="NoSpacing"/>
              <w:rPr>
                <w:rFonts w:ascii="Arial" w:hAnsi="Arial" w:cs="Arial"/>
                <w:sz w:val="23"/>
                <w:szCs w:val="23"/>
              </w:rPr>
            </w:pPr>
          </w:p>
        </w:tc>
      </w:tr>
      <w:tr w:rsidR="009F00E6" w:rsidRPr="00EC65FD" w14:paraId="25E01085" w14:textId="77777777" w:rsidTr="009F00E6">
        <w:tc>
          <w:tcPr>
            <w:tcW w:w="7345" w:type="dxa"/>
            <w:shd w:val="clear" w:color="auto" w:fill="DEEAF6" w:themeFill="accent1" w:themeFillTint="33"/>
          </w:tcPr>
          <w:p w14:paraId="5757807A"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Statement of all external bodies that exercised functions delegated by council.</w:t>
            </w:r>
          </w:p>
        </w:tc>
        <w:tc>
          <w:tcPr>
            <w:tcW w:w="3309" w:type="dxa"/>
            <w:shd w:val="clear" w:color="auto" w:fill="DEEAF6" w:themeFill="accent1" w:themeFillTint="33"/>
          </w:tcPr>
          <w:p w14:paraId="52E89F63"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217(1)(a6)</w:t>
            </w:r>
          </w:p>
        </w:tc>
        <w:tc>
          <w:tcPr>
            <w:tcW w:w="1155" w:type="dxa"/>
            <w:shd w:val="clear" w:color="auto" w:fill="DEEAF6" w:themeFill="accent1" w:themeFillTint="33"/>
          </w:tcPr>
          <w:p w14:paraId="4137755A" w14:textId="3FC4C5DF"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079DD61D"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D2BD6E6" w14:textId="77777777" w:rsidR="009F00E6" w:rsidRPr="00EC65FD" w:rsidRDefault="009F00E6" w:rsidP="00A32417">
            <w:pPr>
              <w:pStyle w:val="NoSpacing"/>
              <w:rPr>
                <w:rFonts w:ascii="Arial" w:hAnsi="Arial" w:cs="Arial"/>
                <w:sz w:val="23"/>
                <w:szCs w:val="23"/>
              </w:rPr>
            </w:pPr>
          </w:p>
        </w:tc>
      </w:tr>
      <w:tr w:rsidR="009F00E6" w:rsidRPr="00EC65FD" w14:paraId="1CE6DB6E" w14:textId="77777777" w:rsidTr="009F00E6">
        <w:tc>
          <w:tcPr>
            <w:tcW w:w="7345" w:type="dxa"/>
            <w:shd w:val="clear" w:color="auto" w:fill="FFFFFF" w:themeFill="background1"/>
          </w:tcPr>
          <w:p w14:paraId="1FE6856D"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Statement of all corporations, partnerships, trusts, joint ventures, syndicates or other bodies in which council held a controlling interest.</w:t>
            </w:r>
          </w:p>
        </w:tc>
        <w:tc>
          <w:tcPr>
            <w:tcW w:w="3309" w:type="dxa"/>
            <w:shd w:val="clear" w:color="auto" w:fill="FFFFFF" w:themeFill="background1"/>
          </w:tcPr>
          <w:p w14:paraId="69996888"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217(1)(a7)</w:t>
            </w:r>
          </w:p>
        </w:tc>
        <w:tc>
          <w:tcPr>
            <w:tcW w:w="1155" w:type="dxa"/>
            <w:shd w:val="clear" w:color="auto" w:fill="FFFFFF" w:themeFill="background1"/>
          </w:tcPr>
          <w:p w14:paraId="3D4C239D" w14:textId="2BF27322"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2CFF21B1"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52BC4D1B" w14:textId="77777777" w:rsidR="009F00E6" w:rsidRPr="00EC65FD" w:rsidRDefault="009F00E6" w:rsidP="00A32417">
            <w:pPr>
              <w:pStyle w:val="NoSpacing"/>
              <w:rPr>
                <w:rFonts w:ascii="Arial" w:hAnsi="Arial" w:cs="Arial"/>
                <w:sz w:val="23"/>
                <w:szCs w:val="23"/>
              </w:rPr>
            </w:pPr>
          </w:p>
        </w:tc>
      </w:tr>
      <w:tr w:rsidR="009F00E6" w:rsidRPr="00EC65FD" w14:paraId="5B076B47" w14:textId="77777777" w:rsidTr="009F00E6">
        <w:tc>
          <w:tcPr>
            <w:tcW w:w="7345" w:type="dxa"/>
            <w:shd w:val="clear" w:color="auto" w:fill="DEEAF6" w:themeFill="accent1" w:themeFillTint="33"/>
          </w:tcPr>
          <w:p w14:paraId="5F7CBD89"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lastRenderedPageBreak/>
              <w:t>Statement of all corporations, partnerships, trusts, joint ventures, syndicates or other bodies (whether or no incorporated) in which the council participated during the year.</w:t>
            </w:r>
          </w:p>
        </w:tc>
        <w:tc>
          <w:tcPr>
            <w:tcW w:w="3309" w:type="dxa"/>
            <w:shd w:val="clear" w:color="auto" w:fill="DEEAF6" w:themeFill="accent1" w:themeFillTint="33"/>
          </w:tcPr>
          <w:p w14:paraId="4F8021E9"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217(1)(a8)</w:t>
            </w:r>
          </w:p>
        </w:tc>
        <w:tc>
          <w:tcPr>
            <w:tcW w:w="1155" w:type="dxa"/>
            <w:shd w:val="clear" w:color="auto" w:fill="DEEAF6" w:themeFill="accent1" w:themeFillTint="33"/>
          </w:tcPr>
          <w:p w14:paraId="01A1CC21" w14:textId="6835998E"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3720B15B"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7C40BFB5" w14:textId="77777777" w:rsidR="009F00E6" w:rsidRPr="00EC65FD" w:rsidRDefault="009F00E6" w:rsidP="00A32417">
            <w:pPr>
              <w:pStyle w:val="NoSpacing"/>
              <w:rPr>
                <w:rFonts w:ascii="Arial" w:hAnsi="Arial" w:cs="Arial"/>
                <w:sz w:val="23"/>
                <w:szCs w:val="23"/>
              </w:rPr>
            </w:pPr>
          </w:p>
        </w:tc>
      </w:tr>
      <w:tr w:rsidR="009F00E6" w:rsidRPr="00EC65FD" w14:paraId="4A07F445" w14:textId="77777777" w:rsidTr="009F00E6">
        <w:tc>
          <w:tcPr>
            <w:tcW w:w="7345" w:type="dxa"/>
            <w:shd w:val="clear" w:color="auto" w:fill="FFFFFF" w:themeFill="background1"/>
          </w:tcPr>
          <w:p w14:paraId="46AB6B9E"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Statement of activities undertaken to implement its EEO management plan.</w:t>
            </w:r>
          </w:p>
        </w:tc>
        <w:tc>
          <w:tcPr>
            <w:tcW w:w="3309" w:type="dxa"/>
            <w:shd w:val="clear" w:color="auto" w:fill="FFFFFF" w:themeFill="background1"/>
          </w:tcPr>
          <w:p w14:paraId="394C6AA9"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217(1)(a9)</w:t>
            </w:r>
          </w:p>
        </w:tc>
        <w:tc>
          <w:tcPr>
            <w:tcW w:w="1155" w:type="dxa"/>
            <w:shd w:val="clear" w:color="auto" w:fill="FFFFFF" w:themeFill="background1"/>
          </w:tcPr>
          <w:p w14:paraId="43A49C34" w14:textId="17A90944"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1D094352"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7685EC2" w14:textId="77777777" w:rsidR="009F00E6" w:rsidRPr="00EC65FD" w:rsidRDefault="009F00E6" w:rsidP="00A32417">
            <w:pPr>
              <w:pStyle w:val="NoSpacing"/>
              <w:rPr>
                <w:rFonts w:ascii="Arial" w:hAnsi="Arial" w:cs="Arial"/>
                <w:sz w:val="23"/>
                <w:szCs w:val="23"/>
              </w:rPr>
            </w:pPr>
          </w:p>
        </w:tc>
      </w:tr>
      <w:tr w:rsidR="009F00E6" w:rsidRPr="00EC65FD" w14:paraId="2DA6D80E" w14:textId="77777777" w:rsidTr="009F00E6">
        <w:tc>
          <w:tcPr>
            <w:tcW w:w="7345" w:type="dxa"/>
            <w:shd w:val="clear" w:color="auto" w:fill="DEEAF6" w:themeFill="accent1" w:themeFillTint="33"/>
          </w:tcPr>
          <w:p w14:paraId="2E32D2F5"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Statement of the total remuneration package of the general manager including:</w:t>
            </w:r>
          </w:p>
          <w:p w14:paraId="6ED3DD50" w14:textId="77777777" w:rsidR="009F00E6" w:rsidRPr="00EC65FD" w:rsidRDefault="009F00E6" w:rsidP="00A32417">
            <w:pPr>
              <w:pStyle w:val="NoSpacing"/>
              <w:numPr>
                <w:ilvl w:val="0"/>
                <w:numId w:val="32"/>
              </w:numPr>
              <w:rPr>
                <w:rFonts w:ascii="Arial" w:hAnsi="Arial" w:cs="Arial"/>
                <w:sz w:val="23"/>
                <w:szCs w:val="23"/>
              </w:rPr>
            </w:pPr>
            <w:r w:rsidRPr="00EC65FD">
              <w:rPr>
                <w:rFonts w:ascii="Arial" w:hAnsi="Arial" w:cs="Arial"/>
                <w:sz w:val="23"/>
                <w:szCs w:val="23"/>
              </w:rPr>
              <w:t>total value of the salary component of the package</w:t>
            </w:r>
          </w:p>
          <w:p w14:paraId="50DE3DDF" w14:textId="77777777" w:rsidR="009F00E6" w:rsidRPr="00EC65FD" w:rsidRDefault="009F00E6" w:rsidP="00A32417">
            <w:pPr>
              <w:pStyle w:val="NoSpacing"/>
              <w:numPr>
                <w:ilvl w:val="0"/>
                <w:numId w:val="32"/>
              </w:numPr>
              <w:rPr>
                <w:rFonts w:ascii="Arial" w:hAnsi="Arial" w:cs="Arial"/>
                <w:sz w:val="23"/>
                <w:szCs w:val="23"/>
              </w:rPr>
            </w:pPr>
            <w:r w:rsidRPr="00EC65FD">
              <w:rPr>
                <w:rFonts w:ascii="Arial" w:hAnsi="Arial" w:cs="Arial"/>
                <w:sz w:val="23"/>
                <w:szCs w:val="23"/>
              </w:rPr>
              <w:t>total amount of any bonus, performance or other payments that do not form part of the salary component</w:t>
            </w:r>
          </w:p>
          <w:p w14:paraId="78F87EEE" w14:textId="77777777" w:rsidR="009F00E6" w:rsidRPr="00EC65FD" w:rsidRDefault="009F00E6" w:rsidP="00A32417">
            <w:pPr>
              <w:pStyle w:val="NoSpacing"/>
              <w:numPr>
                <w:ilvl w:val="0"/>
                <w:numId w:val="32"/>
              </w:numPr>
              <w:rPr>
                <w:rFonts w:ascii="Arial" w:hAnsi="Arial" w:cs="Arial"/>
                <w:sz w:val="23"/>
                <w:szCs w:val="23"/>
              </w:rPr>
            </w:pPr>
            <w:r w:rsidRPr="00EC65FD">
              <w:rPr>
                <w:rFonts w:ascii="Arial" w:hAnsi="Arial" w:cs="Arial"/>
                <w:sz w:val="23"/>
                <w:szCs w:val="23"/>
              </w:rPr>
              <w:t>total amount payable by way of the employer’s contribution or salary sacrifice to any superannuation scheme to which the general manager may be a contributor</w:t>
            </w:r>
          </w:p>
          <w:p w14:paraId="702A7861" w14:textId="77777777" w:rsidR="009F00E6" w:rsidRPr="00EC65FD" w:rsidRDefault="009F00E6" w:rsidP="00A32417">
            <w:pPr>
              <w:pStyle w:val="NoSpacing"/>
              <w:numPr>
                <w:ilvl w:val="0"/>
                <w:numId w:val="32"/>
              </w:numPr>
              <w:rPr>
                <w:rFonts w:ascii="Arial" w:hAnsi="Arial" w:cs="Arial"/>
                <w:sz w:val="23"/>
                <w:szCs w:val="23"/>
              </w:rPr>
            </w:pPr>
            <w:r w:rsidRPr="00EC65FD">
              <w:rPr>
                <w:rFonts w:ascii="Arial" w:hAnsi="Arial" w:cs="Arial"/>
                <w:sz w:val="23"/>
                <w:szCs w:val="23"/>
              </w:rPr>
              <w:t>total value of any non-cash benefits for which the general manager may elect under the package</w:t>
            </w:r>
          </w:p>
          <w:p w14:paraId="28590E43" w14:textId="77777777" w:rsidR="009F00E6" w:rsidRPr="00EC65FD" w:rsidRDefault="009F00E6" w:rsidP="00A32417">
            <w:pPr>
              <w:pStyle w:val="NoSpacing"/>
              <w:numPr>
                <w:ilvl w:val="0"/>
                <w:numId w:val="32"/>
              </w:numPr>
              <w:rPr>
                <w:rFonts w:ascii="Arial" w:hAnsi="Arial" w:cs="Arial"/>
                <w:sz w:val="23"/>
                <w:szCs w:val="23"/>
              </w:rPr>
            </w:pPr>
            <w:r w:rsidRPr="00EC65FD">
              <w:rPr>
                <w:rFonts w:ascii="Arial" w:hAnsi="Arial" w:cs="Arial"/>
                <w:sz w:val="23"/>
                <w:szCs w:val="23"/>
              </w:rPr>
              <w:t>total amount payable by way of fringe benefits tax for any such non-cash benefits.</w:t>
            </w:r>
          </w:p>
        </w:tc>
        <w:tc>
          <w:tcPr>
            <w:tcW w:w="3309" w:type="dxa"/>
            <w:shd w:val="clear" w:color="auto" w:fill="DEEAF6" w:themeFill="accent1" w:themeFillTint="33"/>
          </w:tcPr>
          <w:p w14:paraId="7B84DEE7"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217(1)(b)(</w:t>
            </w:r>
            <w:proofErr w:type="spellStart"/>
            <w:r w:rsidRPr="00EC65FD">
              <w:rPr>
                <w:rFonts w:ascii="Arial" w:hAnsi="Arial" w:cs="Arial"/>
                <w:sz w:val="23"/>
                <w:szCs w:val="23"/>
              </w:rPr>
              <w:t>i</w:t>
            </w:r>
            <w:proofErr w:type="spellEnd"/>
            <w:r w:rsidRPr="00EC65FD">
              <w:rPr>
                <w:rFonts w:ascii="Arial" w:hAnsi="Arial" w:cs="Arial"/>
                <w:sz w:val="23"/>
                <w:szCs w:val="23"/>
              </w:rPr>
              <w:t xml:space="preserve">), </w:t>
            </w:r>
          </w:p>
          <w:p w14:paraId="33683775"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(ii), (iii), (iv), (v)</w:t>
            </w:r>
          </w:p>
        </w:tc>
        <w:tc>
          <w:tcPr>
            <w:tcW w:w="1155" w:type="dxa"/>
            <w:shd w:val="clear" w:color="auto" w:fill="DEEAF6" w:themeFill="accent1" w:themeFillTint="33"/>
          </w:tcPr>
          <w:p w14:paraId="402460F1" w14:textId="6F74118D"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4EA7C46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527A9B9" w14:textId="77777777" w:rsidR="009F00E6" w:rsidRPr="00EC65FD" w:rsidRDefault="009F00E6" w:rsidP="00A32417">
            <w:pPr>
              <w:pStyle w:val="NoSpacing"/>
              <w:rPr>
                <w:rFonts w:ascii="Arial" w:hAnsi="Arial" w:cs="Arial"/>
                <w:sz w:val="23"/>
                <w:szCs w:val="23"/>
              </w:rPr>
            </w:pPr>
          </w:p>
        </w:tc>
      </w:tr>
      <w:tr w:rsidR="009F00E6" w:rsidRPr="00EC65FD" w14:paraId="0284057E" w14:textId="77777777" w:rsidTr="009F00E6">
        <w:tc>
          <w:tcPr>
            <w:tcW w:w="7345" w:type="dxa"/>
            <w:shd w:val="clear" w:color="auto" w:fill="FFFFFF" w:themeFill="background1"/>
          </w:tcPr>
          <w:p w14:paraId="74BB4D40"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Statement of the total remuneration packages of all senior staff members (other than GM), expressed as the total (not of the individual members) including:</w:t>
            </w:r>
          </w:p>
          <w:p w14:paraId="508F8AFB" w14:textId="77777777" w:rsidR="009F00E6" w:rsidRPr="00EC65FD" w:rsidRDefault="009F00E6" w:rsidP="00A32417">
            <w:pPr>
              <w:pStyle w:val="NoSpacing"/>
              <w:numPr>
                <w:ilvl w:val="0"/>
                <w:numId w:val="33"/>
              </w:numPr>
              <w:rPr>
                <w:rFonts w:ascii="Arial" w:hAnsi="Arial" w:cs="Arial"/>
                <w:sz w:val="23"/>
                <w:szCs w:val="23"/>
              </w:rPr>
            </w:pPr>
            <w:r w:rsidRPr="00EC65FD">
              <w:rPr>
                <w:rFonts w:ascii="Arial" w:hAnsi="Arial" w:cs="Arial"/>
                <w:sz w:val="23"/>
                <w:szCs w:val="23"/>
              </w:rPr>
              <w:t>total value of salary components of their packages</w:t>
            </w:r>
          </w:p>
          <w:p w14:paraId="2DD3AD68" w14:textId="77777777" w:rsidR="009F00E6" w:rsidRPr="00EC65FD" w:rsidRDefault="009F00E6" w:rsidP="00A32417">
            <w:pPr>
              <w:pStyle w:val="NoSpacing"/>
              <w:numPr>
                <w:ilvl w:val="0"/>
                <w:numId w:val="33"/>
              </w:numPr>
              <w:rPr>
                <w:rFonts w:ascii="Arial" w:hAnsi="Arial" w:cs="Arial"/>
                <w:sz w:val="23"/>
                <w:szCs w:val="23"/>
              </w:rPr>
            </w:pPr>
            <w:r w:rsidRPr="00EC65FD">
              <w:rPr>
                <w:rFonts w:ascii="Arial" w:hAnsi="Arial" w:cs="Arial"/>
                <w:sz w:val="23"/>
                <w:szCs w:val="23"/>
              </w:rPr>
              <w:t>total amount of any bonus, performance or other payments that do not form part of salary components of their packages</w:t>
            </w:r>
          </w:p>
          <w:p w14:paraId="2CB029AD" w14:textId="7AE9AE83" w:rsidR="009F00E6" w:rsidRPr="00EC65FD" w:rsidRDefault="009F00E6" w:rsidP="00A32417">
            <w:pPr>
              <w:pStyle w:val="NoSpacing"/>
              <w:numPr>
                <w:ilvl w:val="0"/>
                <w:numId w:val="33"/>
              </w:numPr>
              <w:rPr>
                <w:rFonts w:ascii="Arial" w:hAnsi="Arial" w:cs="Arial"/>
                <w:sz w:val="23"/>
                <w:szCs w:val="23"/>
              </w:rPr>
            </w:pPr>
            <w:r w:rsidRPr="00EC65FD">
              <w:rPr>
                <w:rFonts w:ascii="Arial" w:hAnsi="Arial" w:cs="Arial"/>
                <w:sz w:val="23"/>
                <w:szCs w:val="23"/>
              </w:rPr>
              <w:t>total amount payable by the council by way of the employer’s contribution or salary sacrifice to any superannuation scheme to which any of the</w:t>
            </w:r>
            <w:r>
              <w:rPr>
                <w:rFonts w:ascii="Arial" w:hAnsi="Arial" w:cs="Arial"/>
                <w:sz w:val="23"/>
                <w:szCs w:val="23"/>
              </w:rPr>
              <w:t>m</w:t>
            </w:r>
            <w:r w:rsidRPr="00EC65FD">
              <w:rPr>
                <w:rFonts w:ascii="Arial" w:hAnsi="Arial" w:cs="Arial"/>
                <w:sz w:val="23"/>
                <w:szCs w:val="23"/>
              </w:rPr>
              <w:t xml:space="preserve"> may be a contributor</w:t>
            </w:r>
          </w:p>
          <w:p w14:paraId="7D3BA2D7" w14:textId="77777777" w:rsidR="009F00E6" w:rsidRPr="00EC65FD" w:rsidRDefault="009F00E6" w:rsidP="00A32417">
            <w:pPr>
              <w:pStyle w:val="NoSpacing"/>
              <w:numPr>
                <w:ilvl w:val="0"/>
                <w:numId w:val="33"/>
              </w:numPr>
              <w:rPr>
                <w:rFonts w:ascii="Arial" w:hAnsi="Arial" w:cs="Arial"/>
                <w:sz w:val="23"/>
                <w:szCs w:val="23"/>
              </w:rPr>
            </w:pPr>
            <w:r w:rsidRPr="00EC65FD">
              <w:rPr>
                <w:rFonts w:ascii="Arial" w:hAnsi="Arial" w:cs="Arial"/>
                <w:sz w:val="23"/>
                <w:szCs w:val="23"/>
              </w:rPr>
              <w:t>total value of any non-cash benefits for which any of them may elect under the package</w:t>
            </w:r>
          </w:p>
          <w:p w14:paraId="73E31FDE" w14:textId="77777777" w:rsidR="009F00E6" w:rsidRPr="00EC65FD" w:rsidRDefault="009F00E6" w:rsidP="00A32417">
            <w:pPr>
              <w:pStyle w:val="NoSpacing"/>
              <w:numPr>
                <w:ilvl w:val="0"/>
                <w:numId w:val="33"/>
              </w:numPr>
              <w:rPr>
                <w:rFonts w:ascii="Arial" w:hAnsi="Arial" w:cs="Arial"/>
                <w:sz w:val="23"/>
                <w:szCs w:val="23"/>
              </w:rPr>
            </w:pPr>
            <w:r w:rsidRPr="00EC65FD">
              <w:rPr>
                <w:rFonts w:ascii="Arial" w:hAnsi="Arial" w:cs="Arial"/>
                <w:sz w:val="23"/>
                <w:szCs w:val="23"/>
              </w:rPr>
              <w:t>total amount payable by way of fringe benefits tax for any such non-cash benefits.</w:t>
            </w:r>
          </w:p>
        </w:tc>
        <w:tc>
          <w:tcPr>
            <w:tcW w:w="3309" w:type="dxa"/>
            <w:shd w:val="clear" w:color="auto" w:fill="FFFFFF" w:themeFill="background1"/>
          </w:tcPr>
          <w:p w14:paraId="6B4A7AF6" w14:textId="1EA9C3A6" w:rsidR="009F00E6" w:rsidRPr="00EC65FD" w:rsidRDefault="009F00E6" w:rsidP="00A32417">
            <w:pPr>
              <w:pStyle w:val="NoSpacing"/>
              <w:rPr>
                <w:rFonts w:ascii="Arial" w:hAnsi="Arial" w:cs="Arial"/>
                <w:sz w:val="23"/>
                <w:szCs w:val="23"/>
              </w:rPr>
            </w:pPr>
            <w:r w:rsidRPr="00EC65FD">
              <w:rPr>
                <w:rFonts w:ascii="Arial" w:hAnsi="Arial" w:cs="Arial"/>
                <w:sz w:val="23"/>
                <w:szCs w:val="23"/>
              </w:rPr>
              <w:t>Reg cl 217(1)(c)</w:t>
            </w:r>
          </w:p>
          <w:p w14:paraId="235C1E30"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w:t>
            </w:r>
            <w:proofErr w:type="spellStart"/>
            <w:r w:rsidRPr="00EC65FD">
              <w:rPr>
                <w:rFonts w:ascii="Arial" w:hAnsi="Arial" w:cs="Arial"/>
                <w:sz w:val="23"/>
                <w:szCs w:val="23"/>
              </w:rPr>
              <w:t>i</w:t>
            </w:r>
            <w:proofErr w:type="spellEnd"/>
            <w:r w:rsidRPr="00EC65FD">
              <w:rPr>
                <w:rFonts w:ascii="Arial" w:hAnsi="Arial" w:cs="Arial"/>
                <w:sz w:val="23"/>
                <w:szCs w:val="23"/>
              </w:rPr>
              <w:t>), (ii), (iii), (iv), (v)</w:t>
            </w:r>
          </w:p>
        </w:tc>
        <w:tc>
          <w:tcPr>
            <w:tcW w:w="1155" w:type="dxa"/>
            <w:shd w:val="clear" w:color="auto" w:fill="FFFFFF" w:themeFill="background1"/>
          </w:tcPr>
          <w:p w14:paraId="1FFEE3CB" w14:textId="6814C8FB"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FFFFFF" w:themeFill="background1"/>
          </w:tcPr>
          <w:p w14:paraId="107599BF" w14:textId="77777777" w:rsidR="009F00E6" w:rsidRPr="00EC65FD" w:rsidRDefault="009F00E6" w:rsidP="00A32417">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A97F44E" w14:textId="77777777" w:rsidR="009F00E6" w:rsidRPr="00EC65FD" w:rsidRDefault="009F00E6" w:rsidP="00A32417">
            <w:pPr>
              <w:pStyle w:val="NoSpacing"/>
              <w:rPr>
                <w:rFonts w:ascii="Arial" w:hAnsi="Arial" w:cs="Arial"/>
                <w:sz w:val="23"/>
                <w:szCs w:val="23"/>
              </w:rPr>
            </w:pPr>
          </w:p>
        </w:tc>
      </w:tr>
      <w:tr w:rsidR="009F00E6" w:rsidRPr="00EC65FD" w14:paraId="03898015" w14:textId="77777777" w:rsidTr="009F00E6">
        <w:trPr>
          <w:trHeight w:val="983"/>
        </w:trPr>
        <w:tc>
          <w:tcPr>
            <w:tcW w:w="7345" w:type="dxa"/>
            <w:shd w:val="clear" w:color="auto" w:fill="DEEAF6" w:themeFill="accent1" w:themeFillTint="33"/>
          </w:tcPr>
          <w:p w14:paraId="56EE0FD7" w14:textId="270B41CA" w:rsidR="009F00E6" w:rsidRPr="00F06483" w:rsidRDefault="009F00E6" w:rsidP="000E32C1">
            <w:pPr>
              <w:pStyle w:val="NoSpacing"/>
              <w:rPr>
                <w:rFonts w:ascii="Arial" w:hAnsi="Arial" w:cs="Arial"/>
                <w:sz w:val="23"/>
                <w:szCs w:val="23"/>
              </w:rPr>
            </w:pPr>
            <w:r w:rsidRPr="00F06483">
              <w:rPr>
                <w:rFonts w:ascii="Arial" w:hAnsi="Arial" w:cs="Arial"/>
                <w:sz w:val="23"/>
                <w:szCs w:val="23"/>
              </w:rPr>
              <w:t xml:space="preserve">Statement of total number of persons who performed paid work on </w:t>
            </w:r>
            <w:r w:rsidRPr="00D62F7D">
              <w:rPr>
                <w:rFonts w:ascii="Arial" w:hAnsi="Arial" w:cs="Arial"/>
                <w:b/>
                <w:bCs/>
                <w:i/>
                <w:iCs/>
                <w:sz w:val="23"/>
                <w:szCs w:val="23"/>
              </w:rPr>
              <w:t>Wednesday 25 May 2022</w:t>
            </w:r>
            <w:r w:rsidRPr="00F06483">
              <w:rPr>
                <w:rFonts w:ascii="Arial" w:hAnsi="Arial" w:cs="Arial"/>
                <w:sz w:val="23"/>
                <w:szCs w:val="23"/>
              </w:rPr>
              <w:t>, including, in separate statements, total number of:</w:t>
            </w:r>
          </w:p>
          <w:p w14:paraId="65983EAE" w14:textId="1DFB6BB7" w:rsidR="009F00E6" w:rsidRPr="00F06483" w:rsidRDefault="009F00E6" w:rsidP="00F06483">
            <w:pPr>
              <w:pStyle w:val="ListParagraph"/>
              <w:numPr>
                <w:ilvl w:val="0"/>
                <w:numId w:val="39"/>
              </w:numPr>
              <w:shd w:val="clear" w:color="auto" w:fill="DEEAF6" w:themeFill="accent1" w:themeFillTint="33"/>
              <w:spacing w:after="0" w:line="240" w:lineRule="auto"/>
              <w:rPr>
                <w:rFonts w:ascii="Arial" w:hAnsi="Arial" w:cs="Arial"/>
                <w:sz w:val="23"/>
                <w:szCs w:val="23"/>
              </w:rPr>
            </w:pPr>
            <w:r w:rsidRPr="00F06483">
              <w:rPr>
                <w:rFonts w:ascii="Arial" w:hAnsi="Arial" w:cs="Arial"/>
                <w:sz w:val="23"/>
                <w:szCs w:val="23"/>
              </w:rPr>
              <w:lastRenderedPageBreak/>
              <w:t>persons employed by the council on a permanent full-time, permanent part-time or casual basis or under a fixed-term contract</w:t>
            </w:r>
          </w:p>
          <w:p w14:paraId="1CA9784C" w14:textId="3C524389" w:rsidR="009F00E6" w:rsidRPr="00F06483" w:rsidRDefault="009F00E6" w:rsidP="00F06483">
            <w:pPr>
              <w:pStyle w:val="ListParagraph"/>
              <w:numPr>
                <w:ilvl w:val="0"/>
                <w:numId w:val="39"/>
              </w:numPr>
              <w:shd w:val="clear" w:color="auto" w:fill="DEEAF6" w:themeFill="accent1" w:themeFillTint="33"/>
              <w:spacing w:after="0" w:line="240" w:lineRule="auto"/>
              <w:rPr>
                <w:rFonts w:ascii="Arial" w:hAnsi="Arial" w:cs="Arial"/>
                <w:sz w:val="23"/>
                <w:szCs w:val="23"/>
              </w:rPr>
            </w:pPr>
            <w:r w:rsidRPr="00F06483">
              <w:rPr>
                <w:rFonts w:ascii="Arial" w:hAnsi="Arial" w:cs="Arial"/>
                <w:sz w:val="23"/>
                <w:szCs w:val="23"/>
              </w:rPr>
              <w:t>persons employed by the council as senior staff members,</w:t>
            </w:r>
          </w:p>
          <w:p w14:paraId="2C78C258" w14:textId="516015E2" w:rsidR="009F00E6" w:rsidRPr="00F06483" w:rsidRDefault="009F00E6" w:rsidP="00F06483">
            <w:pPr>
              <w:pStyle w:val="ListParagraph"/>
              <w:numPr>
                <w:ilvl w:val="0"/>
                <w:numId w:val="39"/>
              </w:numPr>
              <w:shd w:val="clear" w:color="auto" w:fill="DEEAF6" w:themeFill="accent1" w:themeFillTint="33"/>
              <w:spacing w:after="0" w:line="240" w:lineRule="auto"/>
              <w:rPr>
                <w:rFonts w:ascii="Arial" w:hAnsi="Arial" w:cs="Arial"/>
                <w:szCs w:val="22"/>
              </w:rPr>
            </w:pPr>
            <w:r w:rsidRPr="00F06483">
              <w:rPr>
                <w:rFonts w:ascii="Arial" w:hAnsi="Arial" w:cs="Arial"/>
                <w:sz w:val="23"/>
                <w:szCs w:val="23"/>
              </w:rPr>
              <w:t>persons engaged by the council, under a contract or other arrangement with the person’s employer, wholly or principally for the labour of the person</w:t>
            </w:r>
          </w:p>
          <w:p w14:paraId="2F4F6C01" w14:textId="409CD348" w:rsidR="009F00E6" w:rsidRPr="009F00E6" w:rsidRDefault="009F00E6" w:rsidP="00F06483">
            <w:pPr>
              <w:pStyle w:val="ListParagraph"/>
              <w:numPr>
                <w:ilvl w:val="0"/>
                <w:numId w:val="39"/>
              </w:numPr>
              <w:shd w:val="clear" w:color="auto" w:fill="DEEAF6" w:themeFill="accent1" w:themeFillTint="33"/>
              <w:spacing w:after="0"/>
              <w:rPr>
                <w:rFonts w:ascii="Arial" w:hAnsi="Arial" w:cs="Arial"/>
                <w:sz w:val="23"/>
                <w:szCs w:val="23"/>
              </w:rPr>
            </w:pPr>
            <w:r w:rsidRPr="009F00E6">
              <w:rPr>
                <w:rFonts w:ascii="Arial" w:hAnsi="Arial" w:cs="Arial"/>
                <w:sz w:val="23"/>
                <w:szCs w:val="23"/>
              </w:rPr>
              <w:t>persons supplied to the council, under a contract or other arrangement with the person’s employer, as an apprentice or trainee</w:t>
            </w:r>
          </w:p>
        </w:tc>
        <w:tc>
          <w:tcPr>
            <w:tcW w:w="3309" w:type="dxa"/>
            <w:shd w:val="clear" w:color="auto" w:fill="DEEAF6" w:themeFill="accent1" w:themeFillTint="33"/>
          </w:tcPr>
          <w:p w14:paraId="17587CC8" w14:textId="77777777" w:rsidR="009F00E6" w:rsidRPr="00F06483" w:rsidRDefault="009F00E6" w:rsidP="000E32C1">
            <w:pPr>
              <w:pStyle w:val="NoSpacing"/>
              <w:rPr>
                <w:rFonts w:ascii="Arial" w:hAnsi="Arial" w:cs="Arial"/>
                <w:sz w:val="23"/>
                <w:szCs w:val="23"/>
              </w:rPr>
            </w:pPr>
            <w:r w:rsidRPr="00F06483">
              <w:rPr>
                <w:rFonts w:ascii="Arial" w:hAnsi="Arial" w:cs="Arial"/>
                <w:sz w:val="23"/>
                <w:szCs w:val="23"/>
              </w:rPr>
              <w:lastRenderedPageBreak/>
              <w:t>Reg cl 217 (1)(d)</w:t>
            </w:r>
          </w:p>
          <w:p w14:paraId="14EF1DEF" w14:textId="1D86D063" w:rsidR="009F00E6" w:rsidRPr="00F06483" w:rsidRDefault="009F00E6" w:rsidP="000E32C1">
            <w:pPr>
              <w:pStyle w:val="NoSpacing"/>
              <w:rPr>
                <w:rFonts w:ascii="Arial" w:hAnsi="Arial" w:cs="Arial"/>
                <w:sz w:val="23"/>
                <w:szCs w:val="23"/>
              </w:rPr>
            </w:pPr>
            <w:r w:rsidRPr="00F06483">
              <w:rPr>
                <w:rFonts w:ascii="Arial" w:hAnsi="Arial" w:cs="Arial"/>
                <w:sz w:val="23"/>
                <w:szCs w:val="23"/>
              </w:rPr>
              <w:t>(</w:t>
            </w:r>
            <w:proofErr w:type="spellStart"/>
            <w:r w:rsidRPr="00F06483">
              <w:rPr>
                <w:rFonts w:ascii="Arial" w:hAnsi="Arial" w:cs="Arial"/>
                <w:sz w:val="23"/>
                <w:szCs w:val="23"/>
              </w:rPr>
              <w:t>i</w:t>
            </w:r>
            <w:proofErr w:type="spellEnd"/>
            <w:r w:rsidRPr="00F06483">
              <w:rPr>
                <w:rFonts w:ascii="Arial" w:hAnsi="Arial" w:cs="Arial"/>
                <w:sz w:val="23"/>
                <w:szCs w:val="23"/>
              </w:rPr>
              <w:t>),(ii),(iii),(iv)</w:t>
            </w:r>
          </w:p>
        </w:tc>
        <w:tc>
          <w:tcPr>
            <w:tcW w:w="1155" w:type="dxa"/>
            <w:shd w:val="clear" w:color="auto" w:fill="DEEAF6" w:themeFill="accent1" w:themeFillTint="33"/>
          </w:tcPr>
          <w:p w14:paraId="4CCA19E0" w14:textId="52F97EED"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48872E94"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04F76B4" w14:textId="77777777" w:rsidR="009F00E6" w:rsidRPr="00EC65FD" w:rsidRDefault="009F00E6" w:rsidP="000E32C1">
            <w:pPr>
              <w:pStyle w:val="NoSpacing"/>
              <w:rPr>
                <w:rFonts w:ascii="Arial" w:hAnsi="Arial" w:cs="Arial"/>
                <w:sz w:val="23"/>
                <w:szCs w:val="23"/>
              </w:rPr>
            </w:pPr>
          </w:p>
        </w:tc>
      </w:tr>
      <w:tr w:rsidR="009F00E6" w:rsidRPr="00EC65FD" w14:paraId="0D21B506" w14:textId="77777777" w:rsidTr="009F00E6">
        <w:tc>
          <w:tcPr>
            <w:tcW w:w="7345" w:type="dxa"/>
            <w:shd w:val="clear" w:color="auto" w:fill="auto"/>
          </w:tcPr>
          <w:p w14:paraId="1DD36C3F"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A statement detailing the stormwater management services provided (</w:t>
            </w:r>
            <w:r w:rsidRPr="00EC65FD">
              <w:rPr>
                <w:rFonts w:ascii="Arial" w:hAnsi="Arial" w:cs="Arial"/>
                <w:i/>
                <w:sz w:val="23"/>
                <w:szCs w:val="23"/>
              </w:rPr>
              <w:t>if levied</w:t>
            </w:r>
            <w:r w:rsidRPr="00EC65FD">
              <w:rPr>
                <w:rFonts w:ascii="Arial" w:hAnsi="Arial" w:cs="Arial"/>
                <w:sz w:val="23"/>
                <w:szCs w:val="23"/>
              </w:rPr>
              <w:t>).</w:t>
            </w:r>
          </w:p>
        </w:tc>
        <w:tc>
          <w:tcPr>
            <w:tcW w:w="3309" w:type="dxa"/>
            <w:shd w:val="clear" w:color="auto" w:fill="auto"/>
          </w:tcPr>
          <w:p w14:paraId="52EC6C94"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Reg cl 217(1)(e)</w:t>
            </w:r>
          </w:p>
        </w:tc>
        <w:tc>
          <w:tcPr>
            <w:tcW w:w="1155" w:type="dxa"/>
            <w:shd w:val="clear" w:color="auto" w:fill="auto"/>
          </w:tcPr>
          <w:p w14:paraId="530E4361" w14:textId="46D7235F"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653BC35E"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0C2D2E7" w14:textId="77777777" w:rsidR="009F00E6" w:rsidRPr="00EC65FD" w:rsidRDefault="009F00E6" w:rsidP="000E32C1">
            <w:pPr>
              <w:pStyle w:val="NoSpacing"/>
              <w:rPr>
                <w:rFonts w:ascii="Arial" w:hAnsi="Arial" w:cs="Arial"/>
                <w:sz w:val="23"/>
                <w:szCs w:val="23"/>
              </w:rPr>
            </w:pPr>
          </w:p>
        </w:tc>
      </w:tr>
      <w:tr w:rsidR="009F00E6" w:rsidRPr="00EC65FD" w14:paraId="678EF9EE" w14:textId="77777777" w:rsidTr="009F00E6">
        <w:tc>
          <w:tcPr>
            <w:tcW w:w="7345" w:type="dxa"/>
            <w:shd w:val="clear" w:color="auto" w:fill="DEEAF6" w:themeFill="accent1" w:themeFillTint="33"/>
          </w:tcPr>
          <w:p w14:paraId="612A5722"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A statement detailing the coastal protection services provided (</w:t>
            </w:r>
            <w:r w:rsidRPr="00EC65FD">
              <w:rPr>
                <w:rFonts w:ascii="Arial" w:hAnsi="Arial" w:cs="Arial"/>
                <w:i/>
                <w:sz w:val="23"/>
                <w:szCs w:val="23"/>
              </w:rPr>
              <w:t>if levied</w:t>
            </w:r>
            <w:r w:rsidRPr="00EC65FD">
              <w:rPr>
                <w:rFonts w:ascii="Arial" w:hAnsi="Arial" w:cs="Arial"/>
                <w:sz w:val="23"/>
                <w:szCs w:val="23"/>
              </w:rPr>
              <w:t>).</w:t>
            </w:r>
          </w:p>
        </w:tc>
        <w:tc>
          <w:tcPr>
            <w:tcW w:w="3309" w:type="dxa"/>
            <w:shd w:val="clear" w:color="auto" w:fill="DEEAF6" w:themeFill="accent1" w:themeFillTint="33"/>
          </w:tcPr>
          <w:p w14:paraId="305D96C8"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Reg cl 217(1)(e1)</w:t>
            </w:r>
          </w:p>
        </w:tc>
        <w:tc>
          <w:tcPr>
            <w:tcW w:w="1155" w:type="dxa"/>
            <w:shd w:val="clear" w:color="auto" w:fill="DEEAF6" w:themeFill="accent1" w:themeFillTint="33"/>
          </w:tcPr>
          <w:p w14:paraId="116E51EC" w14:textId="0969F92C"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5049875A"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2FDA5F83" w14:textId="77777777" w:rsidR="009F00E6" w:rsidRPr="00EC65FD" w:rsidRDefault="009F00E6" w:rsidP="000E32C1">
            <w:pPr>
              <w:pStyle w:val="NoSpacing"/>
              <w:rPr>
                <w:rFonts w:ascii="Arial" w:hAnsi="Arial" w:cs="Arial"/>
                <w:sz w:val="23"/>
                <w:szCs w:val="23"/>
              </w:rPr>
            </w:pPr>
          </w:p>
        </w:tc>
      </w:tr>
      <w:tr w:rsidR="009F00E6" w:rsidRPr="00EC65FD" w14:paraId="3905B1AF" w14:textId="77777777" w:rsidTr="009F00E6">
        <w:tc>
          <w:tcPr>
            <w:tcW w:w="7345" w:type="dxa"/>
            <w:shd w:val="clear" w:color="auto" w:fill="auto"/>
          </w:tcPr>
          <w:p w14:paraId="73171B64"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Detailed statement, prepared in accordance with such guidelines as may be issued by the Director-General from time to time, of the council’s activities during the year in relation to enforcing, and ensuring compliance with, the provisions of the </w:t>
            </w:r>
            <w:r w:rsidRPr="00EC65FD">
              <w:rPr>
                <w:rFonts w:ascii="Arial" w:hAnsi="Arial" w:cs="Arial"/>
                <w:i/>
                <w:sz w:val="23"/>
                <w:szCs w:val="23"/>
              </w:rPr>
              <w:t xml:space="preserve">Companion Animals Act 1988 </w:t>
            </w:r>
            <w:r w:rsidRPr="00EC65FD">
              <w:rPr>
                <w:rFonts w:ascii="Arial" w:hAnsi="Arial" w:cs="Arial"/>
                <w:sz w:val="23"/>
                <w:szCs w:val="23"/>
              </w:rPr>
              <w:t xml:space="preserve">(CA Act) and the </w:t>
            </w:r>
            <w:r w:rsidRPr="00EC65FD">
              <w:rPr>
                <w:rFonts w:ascii="Arial" w:hAnsi="Arial" w:cs="Arial"/>
                <w:i/>
                <w:sz w:val="23"/>
                <w:szCs w:val="23"/>
              </w:rPr>
              <w:t>Companion Animal Regulation 2018,</w:t>
            </w:r>
            <w:r w:rsidRPr="00EC65FD">
              <w:rPr>
                <w:rFonts w:ascii="Arial" w:hAnsi="Arial" w:cs="Arial"/>
                <w:sz w:val="23"/>
                <w:szCs w:val="23"/>
              </w:rPr>
              <w:t xml:space="preserve"> including:</w:t>
            </w:r>
          </w:p>
          <w:p w14:paraId="5882B5CD" w14:textId="47C3A62C"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 xml:space="preserve">lodgement of pound data collection returns with OLG </w:t>
            </w:r>
          </w:p>
          <w:p w14:paraId="298557A9" w14:textId="5C3778CE"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lodgement of data about dog attacks with OLG</w:t>
            </w:r>
            <w:r>
              <w:rPr>
                <w:rFonts w:ascii="Arial" w:hAnsi="Arial" w:cs="Arial"/>
                <w:sz w:val="23"/>
                <w:szCs w:val="23"/>
              </w:rPr>
              <w:t>, if no known attacks in the year a nil return is required in annual statement</w:t>
            </w:r>
          </w:p>
          <w:p w14:paraId="7B80AE3B" w14:textId="77777777"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amount of funding spent on companion animal management and activities</w:t>
            </w:r>
          </w:p>
          <w:p w14:paraId="12A90459" w14:textId="77777777"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community education programs carried out and strategies the council has in place to promote and assist the desexing of dogs and cats</w:t>
            </w:r>
          </w:p>
          <w:p w14:paraId="791887FF" w14:textId="77777777"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strategies in place for complying with the requirement under s 64 of the CA Act to seek alternatives to euthanasia for unclaimed animals</w:t>
            </w:r>
          </w:p>
          <w:p w14:paraId="7B1371F4" w14:textId="238CD081" w:rsidR="009F00E6" w:rsidRPr="007B41F2" w:rsidRDefault="009F00E6" w:rsidP="007B41F2">
            <w:pPr>
              <w:pStyle w:val="NoSpacing"/>
              <w:numPr>
                <w:ilvl w:val="0"/>
                <w:numId w:val="34"/>
              </w:numPr>
              <w:rPr>
                <w:rFonts w:ascii="Arial" w:hAnsi="Arial" w:cs="Arial"/>
                <w:sz w:val="23"/>
                <w:szCs w:val="23"/>
              </w:rPr>
            </w:pPr>
            <w:r w:rsidRPr="00EC65FD">
              <w:rPr>
                <w:rFonts w:ascii="Arial" w:hAnsi="Arial" w:cs="Arial"/>
                <w:sz w:val="23"/>
                <w:szCs w:val="23"/>
              </w:rPr>
              <w:t>off leash areas provided in the council area</w:t>
            </w:r>
          </w:p>
          <w:p w14:paraId="7CCA68AE" w14:textId="2F122A8A" w:rsidR="009F00E6" w:rsidRPr="00EC65FD" w:rsidRDefault="009F00E6" w:rsidP="000E32C1">
            <w:pPr>
              <w:pStyle w:val="NoSpacing"/>
              <w:numPr>
                <w:ilvl w:val="0"/>
                <w:numId w:val="34"/>
              </w:numPr>
              <w:rPr>
                <w:rFonts w:ascii="Arial" w:hAnsi="Arial" w:cs="Arial"/>
                <w:sz w:val="23"/>
                <w:szCs w:val="23"/>
              </w:rPr>
            </w:pPr>
            <w:r w:rsidRPr="00EC65FD">
              <w:rPr>
                <w:rFonts w:ascii="Arial" w:hAnsi="Arial" w:cs="Arial"/>
                <w:sz w:val="23"/>
                <w:szCs w:val="23"/>
              </w:rPr>
              <w:t xml:space="preserve">detailed information on </w:t>
            </w:r>
            <w:r>
              <w:rPr>
                <w:rFonts w:ascii="Arial" w:hAnsi="Arial" w:cs="Arial"/>
                <w:sz w:val="23"/>
                <w:szCs w:val="23"/>
              </w:rPr>
              <w:t xml:space="preserve">how </w:t>
            </w:r>
            <w:r w:rsidRPr="00EC65FD">
              <w:rPr>
                <w:rFonts w:ascii="Arial" w:hAnsi="Arial" w:cs="Arial"/>
                <w:sz w:val="23"/>
                <w:szCs w:val="23"/>
              </w:rPr>
              <w:t xml:space="preserve">fund money </w:t>
            </w:r>
            <w:r>
              <w:rPr>
                <w:rFonts w:ascii="Arial" w:hAnsi="Arial" w:cs="Arial"/>
                <w:sz w:val="23"/>
                <w:szCs w:val="23"/>
              </w:rPr>
              <w:t xml:space="preserve">was </w:t>
            </w:r>
            <w:r w:rsidRPr="00EC65FD">
              <w:rPr>
                <w:rFonts w:ascii="Arial" w:hAnsi="Arial" w:cs="Arial"/>
                <w:sz w:val="23"/>
                <w:szCs w:val="23"/>
              </w:rPr>
              <w:t xml:space="preserve">used for managing and controlling companion animals in </w:t>
            </w:r>
            <w:r>
              <w:rPr>
                <w:rFonts w:ascii="Arial" w:hAnsi="Arial" w:cs="Arial"/>
                <w:sz w:val="23"/>
                <w:szCs w:val="23"/>
              </w:rPr>
              <w:t>their</w:t>
            </w:r>
            <w:r w:rsidRPr="00EC65FD">
              <w:rPr>
                <w:rFonts w:ascii="Arial" w:hAnsi="Arial" w:cs="Arial"/>
                <w:sz w:val="23"/>
                <w:szCs w:val="23"/>
              </w:rPr>
              <w:t xml:space="preserve"> area.</w:t>
            </w:r>
          </w:p>
        </w:tc>
        <w:tc>
          <w:tcPr>
            <w:tcW w:w="3309" w:type="dxa"/>
            <w:shd w:val="clear" w:color="auto" w:fill="auto"/>
          </w:tcPr>
          <w:p w14:paraId="7C1EC3F5"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Reg cl 217(1)(f)</w:t>
            </w:r>
          </w:p>
          <w:p w14:paraId="43508BCF" w14:textId="77777777" w:rsidR="009F00E6" w:rsidRPr="00EC65FD" w:rsidRDefault="009F00E6" w:rsidP="000E32C1">
            <w:pPr>
              <w:pStyle w:val="NoSpacing"/>
              <w:rPr>
                <w:rFonts w:ascii="Arial" w:hAnsi="Arial" w:cs="Arial"/>
                <w:sz w:val="23"/>
                <w:szCs w:val="23"/>
              </w:rPr>
            </w:pPr>
          </w:p>
          <w:p w14:paraId="04105D25" w14:textId="126A3D1C" w:rsidR="009F00E6" w:rsidRPr="00EC65FD" w:rsidRDefault="009F00E6" w:rsidP="000E32C1">
            <w:pPr>
              <w:pStyle w:val="NoSpacing"/>
              <w:rPr>
                <w:rFonts w:ascii="Arial" w:hAnsi="Arial" w:cs="Arial"/>
                <w:sz w:val="23"/>
                <w:szCs w:val="23"/>
              </w:rPr>
            </w:pPr>
            <w:r w:rsidRPr="00F06483">
              <w:rPr>
                <w:rFonts w:ascii="Arial" w:hAnsi="Arial" w:cs="Arial"/>
                <w:sz w:val="23"/>
                <w:szCs w:val="23"/>
              </w:rPr>
              <w:t>Guideline on the exercise of functions under the Companion Animals Act*</w:t>
            </w:r>
          </w:p>
          <w:p w14:paraId="02D1F8DC" w14:textId="77777777" w:rsidR="009F00E6" w:rsidRPr="00EC65FD" w:rsidRDefault="009F00E6" w:rsidP="000E32C1">
            <w:pPr>
              <w:pStyle w:val="NoSpacing"/>
              <w:rPr>
                <w:rFonts w:ascii="Arial" w:hAnsi="Arial" w:cs="Arial"/>
                <w:sz w:val="23"/>
                <w:szCs w:val="23"/>
              </w:rPr>
            </w:pPr>
          </w:p>
        </w:tc>
        <w:tc>
          <w:tcPr>
            <w:tcW w:w="1155" w:type="dxa"/>
            <w:shd w:val="clear" w:color="auto" w:fill="auto"/>
          </w:tcPr>
          <w:p w14:paraId="4C44CE09" w14:textId="368B7DB2"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06A11F5E"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E3D196F" w14:textId="77777777" w:rsidR="009F00E6" w:rsidRPr="00EC65FD" w:rsidRDefault="009F00E6" w:rsidP="000E32C1">
            <w:pPr>
              <w:pStyle w:val="NoSpacing"/>
              <w:rPr>
                <w:rFonts w:ascii="Arial" w:hAnsi="Arial" w:cs="Arial"/>
                <w:sz w:val="23"/>
                <w:szCs w:val="23"/>
              </w:rPr>
            </w:pPr>
          </w:p>
        </w:tc>
      </w:tr>
      <w:tr w:rsidR="009F00E6" w:rsidRPr="00EC65FD" w14:paraId="17BC1B08" w14:textId="77777777" w:rsidTr="009F00E6">
        <w:tc>
          <w:tcPr>
            <w:tcW w:w="7345" w:type="dxa"/>
            <w:shd w:val="clear" w:color="auto" w:fill="DEEAF6" w:themeFill="accent1" w:themeFillTint="33"/>
          </w:tcPr>
          <w:p w14:paraId="2A7E51E1" w14:textId="75C635F9" w:rsidR="009F00E6" w:rsidRPr="008E5B18" w:rsidRDefault="009F00E6" w:rsidP="000E32C1">
            <w:pPr>
              <w:pStyle w:val="NoSpacing"/>
              <w:rPr>
                <w:rFonts w:ascii="Arial" w:hAnsi="Arial" w:cs="Arial"/>
                <w:sz w:val="23"/>
                <w:szCs w:val="23"/>
              </w:rPr>
            </w:pPr>
            <w:r w:rsidRPr="008E5B18">
              <w:rPr>
                <w:rFonts w:ascii="Arial" w:hAnsi="Arial" w:cs="Arial"/>
                <w:sz w:val="23"/>
                <w:szCs w:val="23"/>
              </w:rPr>
              <w:lastRenderedPageBreak/>
              <w:t>Report on all capital works projects is considered best practice</w:t>
            </w:r>
          </w:p>
        </w:tc>
        <w:tc>
          <w:tcPr>
            <w:tcW w:w="3309" w:type="dxa"/>
            <w:shd w:val="clear" w:color="auto" w:fill="DEEAF6" w:themeFill="accent1" w:themeFillTint="33"/>
          </w:tcPr>
          <w:p w14:paraId="4B17ED45" w14:textId="77777777" w:rsidR="009F00E6" w:rsidRPr="008E5B18" w:rsidRDefault="009F00E6" w:rsidP="000E32C1">
            <w:pPr>
              <w:pStyle w:val="NoSpacing"/>
              <w:rPr>
                <w:rFonts w:ascii="Arial" w:hAnsi="Arial" w:cs="Arial"/>
                <w:sz w:val="23"/>
                <w:szCs w:val="23"/>
              </w:rPr>
            </w:pPr>
            <w:r w:rsidRPr="008E5B18">
              <w:rPr>
                <w:rFonts w:ascii="Arial" w:hAnsi="Arial" w:cs="Arial"/>
                <w:sz w:val="23"/>
                <w:szCs w:val="23"/>
              </w:rPr>
              <w:t>OLG Capital Expenditure Guidelines*</w:t>
            </w:r>
          </w:p>
        </w:tc>
        <w:tc>
          <w:tcPr>
            <w:tcW w:w="1155" w:type="dxa"/>
            <w:shd w:val="clear" w:color="auto" w:fill="DEEAF6" w:themeFill="accent1" w:themeFillTint="33"/>
          </w:tcPr>
          <w:p w14:paraId="6FF6434F" w14:textId="6606125D" w:rsidR="009F00E6" w:rsidRPr="008E5B18" w:rsidRDefault="009F00E6" w:rsidP="000E32C1">
            <w:pPr>
              <w:pStyle w:val="NoSpacing"/>
              <w:rPr>
                <w:rFonts w:ascii="Arial" w:hAnsi="Arial" w:cs="Arial"/>
                <w:sz w:val="23"/>
                <w:szCs w:val="23"/>
              </w:rPr>
            </w:pPr>
            <w:r w:rsidRPr="008E5B18">
              <w:rPr>
                <w:rFonts w:ascii="Arial" w:hAnsi="Arial" w:cs="Arial"/>
                <w:sz w:val="23"/>
                <w:szCs w:val="23"/>
              </w:rPr>
              <w:t xml:space="preserve">Yes </w:t>
            </w:r>
            <w:r w:rsidRPr="008E5B18">
              <w:rPr>
                <w:rFonts w:ascii="Arial" w:hAnsi="Arial" w:cs="Arial"/>
                <w:sz w:val="23"/>
                <w:szCs w:val="23"/>
              </w:rPr>
              <w:sym w:font="Wingdings" w:char="F070"/>
            </w:r>
          </w:p>
        </w:tc>
        <w:tc>
          <w:tcPr>
            <w:tcW w:w="1116" w:type="dxa"/>
            <w:shd w:val="clear" w:color="auto" w:fill="DEEAF6" w:themeFill="accent1" w:themeFillTint="33"/>
          </w:tcPr>
          <w:p w14:paraId="55812655" w14:textId="77777777" w:rsidR="009F00E6" w:rsidRPr="008E5B18" w:rsidRDefault="009F00E6" w:rsidP="000E32C1">
            <w:pPr>
              <w:pStyle w:val="NoSpacing"/>
              <w:rPr>
                <w:rFonts w:ascii="Arial" w:hAnsi="Arial" w:cs="Arial"/>
                <w:sz w:val="23"/>
                <w:szCs w:val="23"/>
              </w:rPr>
            </w:pPr>
            <w:r w:rsidRPr="008E5B18">
              <w:rPr>
                <w:rFonts w:ascii="Arial" w:hAnsi="Arial" w:cs="Arial"/>
                <w:sz w:val="23"/>
                <w:szCs w:val="23"/>
              </w:rPr>
              <w:t xml:space="preserve">No </w:t>
            </w:r>
            <w:r w:rsidRPr="008E5B18">
              <w:rPr>
                <w:rFonts w:ascii="Arial" w:hAnsi="Arial" w:cs="Arial"/>
                <w:sz w:val="23"/>
                <w:szCs w:val="23"/>
              </w:rPr>
              <w:sym w:font="Wingdings" w:char="F070"/>
            </w:r>
          </w:p>
          <w:p w14:paraId="56A875CD" w14:textId="77777777" w:rsidR="009F00E6" w:rsidRPr="008E5B18" w:rsidRDefault="009F00E6" w:rsidP="000E32C1">
            <w:pPr>
              <w:pStyle w:val="NoSpacing"/>
              <w:rPr>
                <w:rFonts w:ascii="Arial" w:hAnsi="Arial" w:cs="Arial"/>
                <w:sz w:val="23"/>
                <w:szCs w:val="23"/>
              </w:rPr>
            </w:pPr>
          </w:p>
        </w:tc>
      </w:tr>
      <w:tr w:rsidR="009F00E6" w:rsidRPr="00EC65FD" w14:paraId="1ACB3AF8" w14:textId="77777777" w:rsidTr="009F00E6">
        <w:tc>
          <w:tcPr>
            <w:tcW w:w="7345" w:type="dxa"/>
            <w:shd w:val="clear" w:color="auto" w:fill="auto"/>
          </w:tcPr>
          <w:p w14:paraId="2665C86A" w14:textId="16A4097B" w:rsidR="009F00E6" w:rsidRPr="00EC65FD" w:rsidRDefault="009F00E6" w:rsidP="000E32C1">
            <w:pPr>
              <w:pStyle w:val="NoSpacing"/>
              <w:rPr>
                <w:rFonts w:ascii="Arial" w:hAnsi="Arial" w:cs="Arial"/>
                <w:sz w:val="23"/>
                <w:szCs w:val="23"/>
              </w:rPr>
            </w:pPr>
            <w:r w:rsidRPr="00EC65FD">
              <w:rPr>
                <w:rFonts w:ascii="Arial" w:hAnsi="Arial" w:cs="Arial"/>
                <w:sz w:val="23"/>
                <w:szCs w:val="23"/>
              </w:rPr>
              <w:t>Councils considered to be ‘human service agencies’ under the</w:t>
            </w:r>
            <w:r w:rsidRPr="00EC65FD">
              <w:rPr>
                <w:rFonts w:ascii="Arial" w:hAnsi="Arial" w:cs="Arial"/>
                <w:i/>
                <w:sz w:val="23"/>
                <w:szCs w:val="23"/>
              </w:rPr>
              <w:t xml:space="preserve"> Carers Recognition Act 2010</w:t>
            </w:r>
            <w:r w:rsidRPr="00EC65FD">
              <w:rPr>
                <w:rFonts w:ascii="Arial" w:hAnsi="Arial" w:cs="Arial"/>
                <w:sz w:val="23"/>
                <w:szCs w:val="23"/>
              </w:rPr>
              <w:t xml:space="preserve"> (CR Act) (provide services directed at carers and/or people being cared for by carers) must report on compliance with the CR Act for the reporting period. </w:t>
            </w:r>
          </w:p>
        </w:tc>
        <w:tc>
          <w:tcPr>
            <w:tcW w:w="3309" w:type="dxa"/>
            <w:shd w:val="clear" w:color="auto" w:fill="auto"/>
          </w:tcPr>
          <w:p w14:paraId="29C6616D" w14:textId="77777777" w:rsidR="009F00E6" w:rsidRPr="00EC65FD" w:rsidRDefault="009F00E6" w:rsidP="000E32C1">
            <w:pPr>
              <w:pStyle w:val="NoSpacing"/>
              <w:rPr>
                <w:rFonts w:ascii="Arial" w:hAnsi="Arial" w:cs="Arial"/>
                <w:sz w:val="23"/>
                <w:szCs w:val="23"/>
              </w:rPr>
            </w:pPr>
            <w:r w:rsidRPr="00EC65FD">
              <w:rPr>
                <w:rFonts w:ascii="Arial" w:hAnsi="Arial" w:cs="Arial"/>
                <w:i/>
                <w:sz w:val="23"/>
                <w:szCs w:val="23"/>
              </w:rPr>
              <w:t>Carers Recognition Act 2010</w:t>
            </w:r>
            <w:r w:rsidRPr="00EC65FD">
              <w:rPr>
                <w:rFonts w:ascii="Arial" w:hAnsi="Arial" w:cs="Arial"/>
                <w:sz w:val="23"/>
                <w:szCs w:val="23"/>
              </w:rPr>
              <w:t>, s 8(2)</w:t>
            </w:r>
          </w:p>
        </w:tc>
        <w:tc>
          <w:tcPr>
            <w:tcW w:w="1155" w:type="dxa"/>
            <w:shd w:val="clear" w:color="auto" w:fill="auto"/>
          </w:tcPr>
          <w:p w14:paraId="3A94610C" w14:textId="754A8A30"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695BEA04"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62D816F" w14:textId="77777777" w:rsidR="009F00E6" w:rsidRPr="00EC65FD" w:rsidRDefault="009F00E6" w:rsidP="000E32C1">
            <w:pPr>
              <w:pStyle w:val="NoSpacing"/>
              <w:rPr>
                <w:rFonts w:ascii="Arial" w:hAnsi="Arial" w:cs="Arial"/>
                <w:sz w:val="23"/>
                <w:szCs w:val="23"/>
              </w:rPr>
            </w:pPr>
          </w:p>
        </w:tc>
      </w:tr>
      <w:tr w:rsidR="009F00E6" w:rsidRPr="00EC65FD" w14:paraId="7360883E" w14:textId="77777777" w:rsidTr="009F00E6">
        <w:trPr>
          <w:trHeight w:val="557"/>
        </w:trPr>
        <w:tc>
          <w:tcPr>
            <w:tcW w:w="7345" w:type="dxa"/>
            <w:shd w:val="clear" w:color="auto" w:fill="DEEAF6" w:themeFill="accent1" w:themeFillTint="33"/>
          </w:tcPr>
          <w:p w14:paraId="01A2060D"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Information on the implementation of council’s Disability Inclusion Action Plan and give a copy to the Minister for Disability Services</w:t>
            </w:r>
          </w:p>
        </w:tc>
        <w:tc>
          <w:tcPr>
            <w:tcW w:w="3309" w:type="dxa"/>
            <w:shd w:val="clear" w:color="auto" w:fill="DEEAF6" w:themeFill="accent1" w:themeFillTint="33"/>
          </w:tcPr>
          <w:p w14:paraId="3FCEDEEA" w14:textId="77777777" w:rsidR="009F00E6" w:rsidRPr="00EC65FD" w:rsidRDefault="009F00E6" w:rsidP="000E32C1">
            <w:pPr>
              <w:pStyle w:val="NoSpacing"/>
              <w:rPr>
                <w:rFonts w:ascii="Arial" w:hAnsi="Arial" w:cs="Arial"/>
                <w:sz w:val="23"/>
                <w:szCs w:val="23"/>
              </w:rPr>
            </w:pPr>
            <w:r w:rsidRPr="00EC65FD">
              <w:rPr>
                <w:rFonts w:ascii="Arial" w:hAnsi="Arial" w:cs="Arial"/>
                <w:i/>
                <w:sz w:val="23"/>
                <w:szCs w:val="23"/>
              </w:rPr>
              <w:t>Disability Inclusion Act 2014</w:t>
            </w:r>
            <w:r w:rsidRPr="00EC65FD">
              <w:rPr>
                <w:rFonts w:ascii="Arial" w:hAnsi="Arial" w:cs="Arial"/>
                <w:sz w:val="23"/>
                <w:szCs w:val="23"/>
              </w:rPr>
              <w:t>, s 13(1)</w:t>
            </w:r>
          </w:p>
        </w:tc>
        <w:tc>
          <w:tcPr>
            <w:tcW w:w="1155" w:type="dxa"/>
            <w:shd w:val="clear" w:color="auto" w:fill="DEEAF6" w:themeFill="accent1" w:themeFillTint="33"/>
          </w:tcPr>
          <w:p w14:paraId="7E4A87B4" w14:textId="01E53D79"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0C4501C0"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E60D1E1" w14:textId="77777777" w:rsidR="009F00E6" w:rsidRPr="00EC65FD" w:rsidRDefault="009F00E6" w:rsidP="000E32C1">
            <w:pPr>
              <w:pStyle w:val="NoSpacing"/>
              <w:rPr>
                <w:rFonts w:ascii="Arial" w:hAnsi="Arial" w:cs="Arial"/>
                <w:sz w:val="23"/>
                <w:szCs w:val="23"/>
              </w:rPr>
            </w:pPr>
          </w:p>
        </w:tc>
      </w:tr>
      <w:tr w:rsidR="009F00E6" w:rsidRPr="00EC65FD" w14:paraId="3136A189" w14:textId="77777777" w:rsidTr="009F00E6">
        <w:tc>
          <w:tcPr>
            <w:tcW w:w="7345" w:type="dxa"/>
            <w:shd w:val="clear" w:color="auto" w:fill="auto"/>
          </w:tcPr>
          <w:p w14:paraId="595794C1"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Particulars of compliance with and effect of planning agreements in force during the year.</w:t>
            </w:r>
          </w:p>
        </w:tc>
        <w:tc>
          <w:tcPr>
            <w:tcW w:w="3309" w:type="dxa"/>
            <w:shd w:val="clear" w:color="auto" w:fill="auto"/>
          </w:tcPr>
          <w:p w14:paraId="0FF28F0D" w14:textId="77777777" w:rsidR="009F00E6" w:rsidRPr="00EC65FD" w:rsidRDefault="009F00E6" w:rsidP="000E32C1">
            <w:pPr>
              <w:pStyle w:val="NoSpacing"/>
              <w:rPr>
                <w:rFonts w:ascii="Arial" w:hAnsi="Arial" w:cs="Arial"/>
                <w:sz w:val="23"/>
                <w:szCs w:val="23"/>
              </w:rPr>
            </w:pPr>
            <w:r w:rsidRPr="00EC65FD">
              <w:rPr>
                <w:rFonts w:ascii="Arial" w:hAnsi="Arial" w:cs="Arial"/>
                <w:i/>
                <w:sz w:val="23"/>
                <w:szCs w:val="23"/>
              </w:rPr>
              <w:t>Environmental Planning &amp; Assessment Act 1979</w:t>
            </w:r>
            <w:r w:rsidRPr="00EC65FD">
              <w:rPr>
                <w:rFonts w:ascii="Arial" w:hAnsi="Arial" w:cs="Arial"/>
                <w:sz w:val="23"/>
                <w:szCs w:val="23"/>
              </w:rPr>
              <w:t xml:space="preserve">, </w:t>
            </w:r>
          </w:p>
          <w:p w14:paraId="67669E84"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 s 7.5(5)</w:t>
            </w:r>
          </w:p>
        </w:tc>
        <w:tc>
          <w:tcPr>
            <w:tcW w:w="1155" w:type="dxa"/>
            <w:shd w:val="clear" w:color="auto" w:fill="auto"/>
          </w:tcPr>
          <w:p w14:paraId="66DC2204" w14:textId="46E65AA5"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2611DB28"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16114FFF" w14:textId="77777777" w:rsidR="009F00E6" w:rsidRPr="00EC65FD" w:rsidRDefault="009F00E6" w:rsidP="000E32C1">
            <w:pPr>
              <w:pStyle w:val="NoSpacing"/>
              <w:rPr>
                <w:rFonts w:ascii="Arial" w:hAnsi="Arial" w:cs="Arial"/>
                <w:sz w:val="23"/>
                <w:szCs w:val="23"/>
              </w:rPr>
            </w:pPr>
          </w:p>
        </w:tc>
      </w:tr>
      <w:tr w:rsidR="009F00E6" w:rsidRPr="00EC65FD" w14:paraId="67E2F6DE" w14:textId="77777777" w:rsidTr="00CC5070">
        <w:trPr>
          <w:trHeight w:val="894"/>
        </w:trPr>
        <w:tc>
          <w:tcPr>
            <w:tcW w:w="7345" w:type="dxa"/>
            <w:shd w:val="clear" w:color="auto" w:fill="DEEAF6" w:themeFill="accent1" w:themeFillTint="33"/>
          </w:tcPr>
          <w:p w14:paraId="65D20B94" w14:textId="11EF4E76" w:rsidR="009F00E6" w:rsidRDefault="009F00E6" w:rsidP="000E32C1">
            <w:pPr>
              <w:pStyle w:val="NoSpacing"/>
              <w:rPr>
                <w:rFonts w:ascii="Arial" w:hAnsi="Arial" w:cs="Arial"/>
                <w:sz w:val="23"/>
                <w:szCs w:val="23"/>
              </w:rPr>
            </w:pPr>
            <w:r>
              <w:rPr>
                <w:rFonts w:ascii="Arial" w:hAnsi="Arial" w:cs="Arial"/>
                <w:sz w:val="23"/>
                <w:szCs w:val="23"/>
              </w:rPr>
              <w:t>Disclosure of how development contributions and development levies have been used or expended under each contributions plan.</w:t>
            </w:r>
          </w:p>
          <w:p w14:paraId="24A1C5AF" w14:textId="77777777" w:rsidR="009F00E6" w:rsidRPr="009F00E6" w:rsidRDefault="009F00E6" w:rsidP="000E32C1">
            <w:pPr>
              <w:pStyle w:val="NoSpacing"/>
              <w:rPr>
                <w:rFonts w:ascii="Arial" w:hAnsi="Arial" w:cs="Arial"/>
                <w:sz w:val="16"/>
                <w:szCs w:val="16"/>
              </w:rPr>
            </w:pPr>
          </w:p>
          <w:p w14:paraId="62D823EB" w14:textId="18D490BD" w:rsidR="009F00E6" w:rsidRPr="00D62F7D" w:rsidRDefault="009F00E6" w:rsidP="009F00E6">
            <w:pPr>
              <w:pStyle w:val="NoSpacing"/>
              <w:jc w:val="both"/>
              <w:rPr>
                <w:rFonts w:ascii="Arial" w:hAnsi="Arial" w:cs="Arial"/>
                <w:i/>
                <w:iCs/>
                <w:sz w:val="18"/>
                <w:szCs w:val="18"/>
              </w:rPr>
            </w:pPr>
            <w:r w:rsidRPr="00D62F7D">
              <w:rPr>
                <w:rFonts w:ascii="Arial" w:hAnsi="Arial" w:cs="Arial"/>
                <w:i/>
                <w:iCs/>
                <w:sz w:val="18"/>
                <w:szCs w:val="18"/>
              </w:rPr>
              <w:t>(Commencing 1 July 2022</w:t>
            </w:r>
            <w:r>
              <w:rPr>
                <w:rFonts w:ascii="Arial" w:hAnsi="Arial" w:cs="Arial"/>
                <w:i/>
                <w:iCs/>
                <w:sz w:val="18"/>
                <w:szCs w:val="18"/>
              </w:rPr>
              <w:t>. R</w:t>
            </w:r>
            <w:r w:rsidRPr="00D62F7D">
              <w:rPr>
                <w:rFonts w:ascii="Arial" w:hAnsi="Arial" w:cs="Arial"/>
                <w:i/>
                <w:iCs/>
                <w:sz w:val="18"/>
                <w:szCs w:val="18"/>
              </w:rPr>
              <w:t xml:space="preserve">eporting does not apply retrospectively </w:t>
            </w:r>
            <w:r>
              <w:rPr>
                <w:rFonts w:ascii="Arial" w:hAnsi="Arial" w:cs="Arial"/>
                <w:i/>
                <w:iCs/>
                <w:sz w:val="18"/>
                <w:szCs w:val="18"/>
              </w:rPr>
              <w:t>– not required 21-22)</w:t>
            </w:r>
          </w:p>
        </w:tc>
        <w:tc>
          <w:tcPr>
            <w:tcW w:w="3309" w:type="dxa"/>
            <w:shd w:val="clear" w:color="auto" w:fill="DEEAF6" w:themeFill="accent1" w:themeFillTint="33"/>
          </w:tcPr>
          <w:p w14:paraId="18E6EC7A" w14:textId="543B74EB" w:rsidR="009F00E6" w:rsidRPr="00EC65FD" w:rsidRDefault="009F00E6" w:rsidP="000E32C1">
            <w:pPr>
              <w:pStyle w:val="NoSpacing"/>
              <w:rPr>
                <w:rFonts w:ascii="Arial" w:hAnsi="Arial" w:cs="Arial"/>
                <w:i/>
                <w:sz w:val="23"/>
                <w:szCs w:val="23"/>
              </w:rPr>
            </w:pPr>
            <w:r>
              <w:rPr>
                <w:rFonts w:ascii="Arial" w:hAnsi="Arial" w:cs="Arial"/>
                <w:i/>
                <w:sz w:val="23"/>
                <w:szCs w:val="23"/>
              </w:rPr>
              <w:t xml:space="preserve">Environment Planning and Assessment </w:t>
            </w:r>
            <w:r w:rsidRPr="00F06483">
              <w:rPr>
                <w:rFonts w:ascii="Arial" w:hAnsi="Arial" w:cs="Arial"/>
                <w:i/>
                <w:sz w:val="23"/>
                <w:szCs w:val="23"/>
              </w:rPr>
              <w:t>Regulation 2021 cl 218A(1)</w:t>
            </w:r>
          </w:p>
        </w:tc>
        <w:tc>
          <w:tcPr>
            <w:tcW w:w="1155" w:type="dxa"/>
            <w:shd w:val="clear" w:color="auto" w:fill="DEEAF6" w:themeFill="accent1" w:themeFillTint="33"/>
          </w:tcPr>
          <w:p w14:paraId="6E0AD2B1" w14:textId="6DA9D30C"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3C901210" w14:textId="77777777" w:rsidR="009F00E6" w:rsidRPr="00EC65FD" w:rsidRDefault="009F00E6" w:rsidP="000E32C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3041D05B" w14:textId="77777777" w:rsidR="009F00E6" w:rsidRPr="00EC65FD" w:rsidRDefault="009F00E6" w:rsidP="000E32C1">
            <w:pPr>
              <w:pStyle w:val="NoSpacing"/>
              <w:rPr>
                <w:rFonts w:ascii="Arial" w:hAnsi="Arial" w:cs="Arial"/>
                <w:sz w:val="23"/>
                <w:szCs w:val="23"/>
              </w:rPr>
            </w:pPr>
          </w:p>
        </w:tc>
      </w:tr>
      <w:tr w:rsidR="009F00E6" w:rsidRPr="00EC65FD" w14:paraId="60B12C5B" w14:textId="77777777" w:rsidTr="009F00E6">
        <w:trPr>
          <w:trHeight w:val="1136"/>
        </w:trPr>
        <w:tc>
          <w:tcPr>
            <w:tcW w:w="7345" w:type="dxa"/>
            <w:shd w:val="clear" w:color="auto" w:fill="auto"/>
          </w:tcPr>
          <w:p w14:paraId="5362EB68" w14:textId="77777777" w:rsidR="009F00E6" w:rsidRDefault="009F00E6" w:rsidP="00B73881">
            <w:pPr>
              <w:pStyle w:val="NoSpacing"/>
              <w:rPr>
                <w:rFonts w:ascii="Arial" w:hAnsi="Arial" w:cs="Arial"/>
                <w:sz w:val="23"/>
                <w:szCs w:val="23"/>
              </w:rPr>
            </w:pPr>
            <w:r>
              <w:rPr>
                <w:rFonts w:ascii="Arial" w:hAnsi="Arial" w:cs="Arial"/>
                <w:sz w:val="23"/>
                <w:szCs w:val="23"/>
              </w:rPr>
              <w:t>Details for projects for which contributions or levies have been used must contain:</w:t>
            </w:r>
          </w:p>
          <w:p w14:paraId="14EDDDE9" w14:textId="77777777"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project identification number and description</w:t>
            </w:r>
          </w:p>
          <w:p w14:paraId="0466E10E" w14:textId="77777777"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the public amenity or public service the project relates to</w:t>
            </w:r>
          </w:p>
          <w:p w14:paraId="79D48C68" w14:textId="77777777"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amount of monetary contributions or levies used or expended on project</w:t>
            </w:r>
          </w:p>
          <w:p w14:paraId="6A1B6611" w14:textId="77777777"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percentage of project cost funded by contributions or levies</w:t>
            </w:r>
          </w:p>
          <w:p w14:paraId="382796C8" w14:textId="77777777"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amounts expended that have been temporarily borrowed from money to be expended for another purpose under the same or another contributions plan</w:t>
            </w:r>
          </w:p>
          <w:p w14:paraId="61D0531E" w14:textId="77777777"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value of the land and material public benefit – other than money or land</w:t>
            </w:r>
          </w:p>
          <w:p w14:paraId="0EEADA9B" w14:textId="6D29829E" w:rsidR="009F00E6" w:rsidRDefault="009F00E6" w:rsidP="00B73881">
            <w:pPr>
              <w:pStyle w:val="NoSpacing"/>
              <w:numPr>
                <w:ilvl w:val="0"/>
                <w:numId w:val="41"/>
              </w:numPr>
              <w:rPr>
                <w:rFonts w:ascii="Arial" w:hAnsi="Arial" w:cs="Arial"/>
                <w:sz w:val="23"/>
                <w:szCs w:val="23"/>
              </w:rPr>
            </w:pPr>
            <w:r>
              <w:rPr>
                <w:rFonts w:ascii="Arial" w:hAnsi="Arial" w:cs="Arial"/>
                <w:sz w:val="23"/>
                <w:szCs w:val="23"/>
              </w:rPr>
              <w:t>Whether project is complete</w:t>
            </w:r>
          </w:p>
          <w:p w14:paraId="6C84E281" w14:textId="77777777" w:rsidR="009F00E6" w:rsidRPr="009F00E6" w:rsidRDefault="009F00E6" w:rsidP="009F00E6">
            <w:pPr>
              <w:pStyle w:val="NoSpacing"/>
              <w:ind w:left="720"/>
              <w:rPr>
                <w:rFonts w:ascii="Arial" w:hAnsi="Arial" w:cs="Arial"/>
                <w:sz w:val="16"/>
                <w:szCs w:val="16"/>
              </w:rPr>
            </w:pPr>
          </w:p>
          <w:p w14:paraId="2127462E" w14:textId="1D5B2913" w:rsidR="009F00E6" w:rsidRDefault="009F00E6" w:rsidP="009F00E6">
            <w:pPr>
              <w:pStyle w:val="NoSpacing"/>
              <w:jc w:val="both"/>
              <w:rPr>
                <w:rFonts w:ascii="Arial" w:hAnsi="Arial" w:cs="Arial"/>
                <w:sz w:val="23"/>
                <w:szCs w:val="23"/>
              </w:rPr>
            </w:pPr>
            <w:r w:rsidRPr="00D62F7D">
              <w:rPr>
                <w:rFonts w:ascii="Arial" w:hAnsi="Arial" w:cs="Arial"/>
                <w:i/>
                <w:iCs/>
                <w:sz w:val="18"/>
                <w:szCs w:val="18"/>
              </w:rPr>
              <w:t>(Commencing 1 July 2022</w:t>
            </w:r>
            <w:r>
              <w:rPr>
                <w:rFonts w:ascii="Arial" w:hAnsi="Arial" w:cs="Arial"/>
                <w:i/>
                <w:iCs/>
                <w:sz w:val="18"/>
                <w:szCs w:val="18"/>
              </w:rPr>
              <w:t>. R</w:t>
            </w:r>
            <w:r w:rsidRPr="00D62F7D">
              <w:rPr>
                <w:rFonts w:ascii="Arial" w:hAnsi="Arial" w:cs="Arial"/>
                <w:i/>
                <w:iCs/>
                <w:sz w:val="18"/>
                <w:szCs w:val="18"/>
              </w:rPr>
              <w:t xml:space="preserve">eporting does not apply retrospectively </w:t>
            </w:r>
            <w:r>
              <w:rPr>
                <w:rFonts w:ascii="Arial" w:hAnsi="Arial" w:cs="Arial"/>
                <w:i/>
                <w:iCs/>
                <w:sz w:val="18"/>
                <w:szCs w:val="18"/>
              </w:rPr>
              <w:t>– not required 21-22)</w:t>
            </w:r>
          </w:p>
        </w:tc>
        <w:tc>
          <w:tcPr>
            <w:tcW w:w="3309" w:type="dxa"/>
            <w:shd w:val="clear" w:color="auto" w:fill="auto"/>
          </w:tcPr>
          <w:p w14:paraId="29081D44" w14:textId="77777777" w:rsidR="009F00E6" w:rsidRDefault="009F00E6" w:rsidP="00B73881">
            <w:pPr>
              <w:pStyle w:val="NoSpacing"/>
              <w:rPr>
                <w:rFonts w:ascii="Arial" w:hAnsi="Arial" w:cs="Arial"/>
                <w:iCs/>
                <w:sz w:val="23"/>
                <w:szCs w:val="23"/>
              </w:rPr>
            </w:pPr>
            <w:r>
              <w:rPr>
                <w:rFonts w:ascii="Arial" w:hAnsi="Arial" w:cs="Arial"/>
                <w:iCs/>
                <w:sz w:val="23"/>
                <w:szCs w:val="23"/>
              </w:rPr>
              <w:t>Reg 218A</w:t>
            </w:r>
          </w:p>
          <w:p w14:paraId="7ABC0CE4" w14:textId="49FDCF57" w:rsidR="009F00E6" w:rsidRPr="00B73881" w:rsidRDefault="009F00E6" w:rsidP="00B73881">
            <w:pPr>
              <w:pStyle w:val="NoSpacing"/>
              <w:rPr>
                <w:rFonts w:ascii="Arial" w:hAnsi="Arial" w:cs="Arial"/>
                <w:iCs/>
                <w:sz w:val="23"/>
                <w:szCs w:val="23"/>
              </w:rPr>
            </w:pPr>
            <w:r>
              <w:rPr>
                <w:rFonts w:ascii="Arial" w:hAnsi="Arial" w:cs="Arial"/>
                <w:iCs/>
                <w:sz w:val="23"/>
                <w:szCs w:val="23"/>
              </w:rPr>
              <w:t>(2)(a),(b),(c),(d),(e),(f),(g)</w:t>
            </w:r>
          </w:p>
        </w:tc>
        <w:tc>
          <w:tcPr>
            <w:tcW w:w="1155" w:type="dxa"/>
            <w:shd w:val="clear" w:color="auto" w:fill="auto"/>
          </w:tcPr>
          <w:p w14:paraId="1F74DDD1" w14:textId="4C8B8905" w:rsidR="009F00E6" w:rsidRPr="00EC65FD" w:rsidRDefault="009F00E6" w:rsidP="00B73881">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2014585D" w14:textId="77777777" w:rsidR="009F00E6" w:rsidRPr="00EC65FD" w:rsidRDefault="009F00E6" w:rsidP="00B73881">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16E549E" w14:textId="77777777" w:rsidR="009F00E6" w:rsidRPr="00EC65FD" w:rsidRDefault="009F00E6" w:rsidP="00B73881">
            <w:pPr>
              <w:pStyle w:val="NoSpacing"/>
              <w:rPr>
                <w:rFonts w:ascii="Arial" w:hAnsi="Arial" w:cs="Arial"/>
                <w:sz w:val="23"/>
                <w:szCs w:val="23"/>
              </w:rPr>
            </w:pPr>
          </w:p>
        </w:tc>
      </w:tr>
      <w:tr w:rsidR="009F00E6" w:rsidRPr="00EC65FD" w14:paraId="5FA2391A" w14:textId="77777777" w:rsidTr="00CC5070">
        <w:trPr>
          <w:trHeight w:val="852"/>
        </w:trPr>
        <w:tc>
          <w:tcPr>
            <w:tcW w:w="7345" w:type="dxa"/>
            <w:shd w:val="clear" w:color="auto" w:fill="DEEAF6" w:themeFill="accent1" w:themeFillTint="33"/>
          </w:tcPr>
          <w:p w14:paraId="58BC8902" w14:textId="5CDB373C" w:rsidR="009F00E6" w:rsidRDefault="009F00E6" w:rsidP="00E82CCA">
            <w:pPr>
              <w:pStyle w:val="NoSpacing"/>
              <w:rPr>
                <w:rFonts w:ascii="Arial" w:hAnsi="Arial" w:cs="Arial"/>
                <w:sz w:val="23"/>
                <w:szCs w:val="23"/>
              </w:rPr>
            </w:pPr>
            <w:r>
              <w:rPr>
                <w:rFonts w:ascii="Arial" w:hAnsi="Arial" w:cs="Arial"/>
                <w:sz w:val="23"/>
                <w:szCs w:val="23"/>
              </w:rPr>
              <w:t>Total value of all contributions and levies received and expended during the year.</w:t>
            </w:r>
          </w:p>
          <w:p w14:paraId="60E2DB07" w14:textId="77777777" w:rsidR="009F00E6" w:rsidRPr="009F00E6" w:rsidRDefault="009F00E6" w:rsidP="00E82CCA">
            <w:pPr>
              <w:pStyle w:val="NoSpacing"/>
              <w:rPr>
                <w:rFonts w:ascii="Arial" w:hAnsi="Arial" w:cs="Arial"/>
                <w:sz w:val="16"/>
                <w:szCs w:val="16"/>
              </w:rPr>
            </w:pPr>
          </w:p>
          <w:p w14:paraId="557077B8" w14:textId="5371AAB7" w:rsidR="009F00E6" w:rsidRDefault="009F00E6" w:rsidP="009F00E6">
            <w:pPr>
              <w:pStyle w:val="NoSpacing"/>
              <w:jc w:val="both"/>
              <w:rPr>
                <w:rFonts w:ascii="Arial" w:hAnsi="Arial" w:cs="Arial"/>
                <w:sz w:val="23"/>
                <w:szCs w:val="23"/>
              </w:rPr>
            </w:pPr>
            <w:r w:rsidRPr="00D62F7D">
              <w:rPr>
                <w:rFonts w:ascii="Arial" w:hAnsi="Arial" w:cs="Arial"/>
                <w:i/>
                <w:iCs/>
                <w:sz w:val="18"/>
                <w:szCs w:val="18"/>
              </w:rPr>
              <w:t>(Commencing 1 July 2022</w:t>
            </w:r>
            <w:r>
              <w:rPr>
                <w:rFonts w:ascii="Arial" w:hAnsi="Arial" w:cs="Arial"/>
                <w:i/>
                <w:iCs/>
                <w:sz w:val="18"/>
                <w:szCs w:val="18"/>
              </w:rPr>
              <w:t>.  R</w:t>
            </w:r>
            <w:r w:rsidRPr="00D62F7D">
              <w:rPr>
                <w:rFonts w:ascii="Arial" w:hAnsi="Arial" w:cs="Arial"/>
                <w:i/>
                <w:iCs/>
                <w:sz w:val="18"/>
                <w:szCs w:val="18"/>
              </w:rPr>
              <w:t xml:space="preserve">eporting does not apply retrospectively </w:t>
            </w:r>
            <w:r>
              <w:rPr>
                <w:rFonts w:ascii="Arial" w:hAnsi="Arial" w:cs="Arial"/>
                <w:i/>
                <w:iCs/>
                <w:sz w:val="18"/>
                <w:szCs w:val="18"/>
              </w:rPr>
              <w:t>– not required 21-22)</w:t>
            </w:r>
          </w:p>
        </w:tc>
        <w:tc>
          <w:tcPr>
            <w:tcW w:w="3309" w:type="dxa"/>
            <w:shd w:val="clear" w:color="auto" w:fill="DEEAF6" w:themeFill="accent1" w:themeFillTint="33"/>
          </w:tcPr>
          <w:p w14:paraId="56ADBD1C" w14:textId="15A87873" w:rsidR="009F00E6" w:rsidRDefault="009F00E6" w:rsidP="00E82CCA">
            <w:pPr>
              <w:pStyle w:val="NoSpacing"/>
              <w:rPr>
                <w:rFonts w:ascii="Arial" w:hAnsi="Arial" w:cs="Arial"/>
                <w:iCs/>
                <w:sz w:val="23"/>
                <w:szCs w:val="23"/>
              </w:rPr>
            </w:pPr>
            <w:r>
              <w:rPr>
                <w:rFonts w:ascii="Arial" w:hAnsi="Arial" w:cs="Arial"/>
                <w:iCs/>
                <w:sz w:val="23"/>
                <w:szCs w:val="23"/>
              </w:rPr>
              <w:t>Reg 218A(3)(a),(b)</w:t>
            </w:r>
          </w:p>
        </w:tc>
        <w:tc>
          <w:tcPr>
            <w:tcW w:w="1155" w:type="dxa"/>
            <w:shd w:val="clear" w:color="auto" w:fill="DEEAF6" w:themeFill="accent1" w:themeFillTint="33"/>
          </w:tcPr>
          <w:p w14:paraId="5234B501" w14:textId="471AC8A3"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698FE7B5"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B10D402" w14:textId="77777777" w:rsidR="009F00E6" w:rsidRPr="00EC65FD" w:rsidRDefault="009F00E6" w:rsidP="00E82CCA">
            <w:pPr>
              <w:pStyle w:val="NoSpacing"/>
              <w:rPr>
                <w:rFonts w:ascii="Arial" w:hAnsi="Arial" w:cs="Arial"/>
                <w:sz w:val="23"/>
                <w:szCs w:val="23"/>
              </w:rPr>
            </w:pPr>
          </w:p>
        </w:tc>
      </w:tr>
      <w:tr w:rsidR="009F00E6" w:rsidRPr="00EC65FD" w14:paraId="61EFA314" w14:textId="77777777" w:rsidTr="009F00E6">
        <w:trPr>
          <w:trHeight w:val="1136"/>
        </w:trPr>
        <w:tc>
          <w:tcPr>
            <w:tcW w:w="7345" w:type="dxa"/>
            <w:shd w:val="clear" w:color="auto" w:fill="auto"/>
          </w:tcPr>
          <w:p w14:paraId="17DFCB94"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lastRenderedPageBreak/>
              <w:t xml:space="preserve">Recovery and threat abatement plans - Councils identified in a plan as responsible for implementation of measures included in the plan, must report on actions taken to implement those measures as to the state of the environment in its area. </w:t>
            </w:r>
          </w:p>
        </w:tc>
        <w:tc>
          <w:tcPr>
            <w:tcW w:w="3309" w:type="dxa"/>
            <w:shd w:val="clear" w:color="auto" w:fill="auto"/>
          </w:tcPr>
          <w:p w14:paraId="7F91B930" w14:textId="77777777" w:rsidR="009F00E6" w:rsidRPr="00EC65FD" w:rsidRDefault="009F00E6" w:rsidP="00E82CCA">
            <w:pPr>
              <w:pStyle w:val="NoSpacing"/>
              <w:rPr>
                <w:rFonts w:ascii="Arial" w:hAnsi="Arial" w:cs="Arial"/>
                <w:sz w:val="23"/>
                <w:szCs w:val="23"/>
              </w:rPr>
            </w:pPr>
            <w:r w:rsidRPr="00EC65FD">
              <w:rPr>
                <w:rFonts w:ascii="Arial" w:hAnsi="Arial" w:cs="Arial"/>
                <w:i/>
                <w:sz w:val="23"/>
                <w:szCs w:val="23"/>
              </w:rPr>
              <w:t>Fisheries Management Act 1994</w:t>
            </w:r>
            <w:r w:rsidRPr="00EC65FD">
              <w:rPr>
                <w:rFonts w:ascii="Arial" w:hAnsi="Arial" w:cs="Arial"/>
                <w:sz w:val="23"/>
                <w:szCs w:val="23"/>
              </w:rPr>
              <w:t>, s220ZT (2)</w:t>
            </w:r>
          </w:p>
        </w:tc>
        <w:tc>
          <w:tcPr>
            <w:tcW w:w="1155" w:type="dxa"/>
            <w:shd w:val="clear" w:color="auto" w:fill="auto"/>
          </w:tcPr>
          <w:p w14:paraId="147A7122" w14:textId="0A8EE590"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3852E138"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5E970034" w14:textId="77777777" w:rsidR="009F00E6" w:rsidRPr="00EC65FD" w:rsidRDefault="009F00E6" w:rsidP="00E82CCA">
            <w:pPr>
              <w:pStyle w:val="NoSpacing"/>
              <w:rPr>
                <w:rFonts w:ascii="Arial" w:hAnsi="Arial" w:cs="Arial"/>
                <w:sz w:val="23"/>
                <w:szCs w:val="23"/>
              </w:rPr>
            </w:pPr>
          </w:p>
        </w:tc>
      </w:tr>
      <w:tr w:rsidR="009F00E6" w:rsidRPr="00EC65FD" w14:paraId="4CCEEC6E" w14:textId="77777777" w:rsidTr="009F00E6">
        <w:tc>
          <w:tcPr>
            <w:tcW w:w="7345" w:type="dxa"/>
            <w:shd w:val="clear" w:color="auto" w:fill="DEEAF6" w:themeFill="accent1" w:themeFillTint="33"/>
          </w:tcPr>
          <w:p w14:paraId="41502E73"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Details of inspections of private swimming pools. Include the number of inspections that:</w:t>
            </w:r>
          </w:p>
          <w:p w14:paraId="3C12D91B" w14:textId="77777777" w:rsidR="009F00E6" w:rsidRPr="00EC65FD" w:rsidRDefault="009F00E6" w:rsidP="00E82CCA">
            <w:pPr>
              <w:pStyle w:val="NoSpacing"/>
              <w:numPr>
                <w:ilvl w:val="0"/>
                <w:numId w:val="27"/>
              </w:numPr>
              <w:rPr>
                <w:rFonts w:ascii="Arial" w:hAnsi="Arial" w:cs="Arial"/>
                <w:sz w:val="23"/>
                <w:szCs w:val="23"/>
              </w:rPr>
            </w:pPr>
            <w:r w:rsidRPr="00EC65FD">
              <w:rPr>
                <w:rFonts w:ascii="Arial" w:hAnsi="Arial" w:cs="Arial"/>
                <w:sz w:val="23"/>
                <w:szCs w:val="23"/>
              </w:rPr>
              <w:t>were of tourist and visitor accommodation.</w:t>
            </w:r>
          </w:p>
          <w:p w14:paraId="3A1FA6CB" w14:textId="77777777" w:rsidR="009F00E6" w:rsidRPr="00EC65FD" w:rsidRDefault="009F00E6" w:rsidP="00E82CCA">
            <w:pPr>
              <w:pStyle w:val="NoSpacing"/>
              <w:numPr>
                <w:ilvl w:val="0"/>
                <w:numId w:val="27"/>
              </w:numPr>
              <w:rPr>
                <w:rFonts w:ascii="Arial" w:hAnsi="Arial" w:cs="Arial"/>
                <w:sz w:val="23"/>
                <w:szCs w:val="23"/>
              </w:rPr>
            </w:pPr>
            <w:r w:rsidRPr="00EC65FD">
              <w:rPr>
                <w:rFonts w:ascii="Arial" w:hAnsi="Arial" w:cs="Arial"/>
                <w:sz w:val="23"/>
                <w:szCs w:val="23"/>
              </w:rPr>
              <w:t>were of premises with more than 2 dwellings.</w:t>
            </w:r>
          </w:p>
          <w:p w14:paraId="6B4E863F" w14:textId="77777777" w:rsidR="009F00E6" w:rsidRPr="00EC65FD" w:rsidRDefault="009F00E6" w:rsidP="00E82CCA">
            <w:pPr>
              <w:pStyle w:val="NoSpacing"/>
              <w:numPr>
                <w:ilvl w:val="0"/>
                <w:numId w:val="27"/>
              </w:numPr>
              <w:rPr>
                <w:rFonts w:ascii="Arial" w:hAnsi="Arial" w:cs="Arial"/>
                <w:sz w:val="23"/>
                <w:szCs w:val="23"/>
              </w:rPr>
            </w:pPr>
            <w:r w:rsidRPr="00EC65FD">
              <w:rPr>
                <w:rFonts w:ascii="Arial" w:hAnsi="Arial" w:cs="Arial"/>
                <w:sz w:val="23"/>
                <w:szCs w:val="23"/>
              </w:rPr>
              <w:t>resulted in issuance a certificate of compliance under s22D of the SP Act</w:t>
            </w:r>
          </w:p>
          <w:p w14:paraId="3E810A2F" w14:textId="77777777" w:rsidR="009F00E6" w:rsidRPr="00EC65FD" w:rsidRDefault="009F00E6" w:rsidP="00E82CCA">
            <w:pPr>
              <w:pStyle w:val="NoSpacing"/>
              <w:numPr>
                <w:ilvl w:val="0"/>
                <w:numId w:val="27"/>
              </w:numPr>
              <w:rPr>
                <w:rFonts w:ascii="Arial" w:hAnsi="Arial" w:cs="Arial"/>
                <w:sz w:val="23"/>
                <w:szCs w:val="23"/>
              </w:rPr>
            </w:pPr>
            <w:r w:rsidRPr="00EC65FD">
              <w:rPr>
                <w:rFonts w:ascii="Arial" w:hAnsi="Arial" w:cs="Arial"/>
                <w:sz w:val="23"/>
                <w:szCs w:val="23"/>
              </w:rPr>
              <w:t>resulted in issuance a certificate of non-compliance under cl 21 SP Reg.</w:t>
            </w:r>
          </w:p>
        </w:tc>
        <w:tc>
          <w:tcPr>
            <w:tcW w:w="3309" w:type="dxa"/>
            <w:shd w:val="clear" w:color="auto" w:fill="DEEAF6" w:themeFill="accent1" w:themeFillTint="33"/>
          </w:tcPr>
          <w:p w14:paraId="77708B1B" w14:textId="72258FCA" w:rsidR="009F00E6" w:rsidRPr="00EC65FD" w:rsidRDefault="009F00E6" w:rsidP="00E82CCA">
            <w:pPr>
              <w:pStyle w:val="NoSpacing"/>
              <w:rPr>
                <w:rFonts w:ascii="Arial" w:hAnsi="Arial" w:cs="Arial"/>
                <w:sz w:val="23"/>
                <w:szCs w:val="23"/>
              </w:rPr>
            </w:pPr>
            <w:r w:rsidRPr="00EC65FD">
              <w:rPr>
                <w:rFonts w:ascii="Arial" w:hAnsi="Arial" w:cs="Arial"/>
                <w:i/>
                <w:sz w:val="23"/>
                <w:szCs w:val="23"/>
              </w:rPr>
              <w:t xml:space="preserve">Swimming Pools Act 1992 </w:t>
            </w:r>
            <w:r w:rsidRPr="00EC65FD">
              <w:rPr>
                <w:rFonts w:ascii="Arial" w:hAnsi="Arial" w:cs="Arial"/>
                <w:sz w:val="23"/>
                <w:szCs w:val="23"/>
              </w:rPr>
              <w:t>(SP Act), s 22F(2)</w:t>
            </w:r>
          </w:p>
          <w:p w14:paraId="33958970" w14:textId="77777777" w:rsidR="009F00E6" w:rsidRPr="00EC65FD" w:rsidRDefault="009F00E6" w:rsidP="00E82CCA">
            <w:pPr>
              <w:pStyle w:val="NoSpacing"/>
              <w:rPr>
                <w:rFonts w:ascii="Arial" w:hAnsi="Arial" w:cs="Arial"/>
                <w:i/>
                <w:sz w:val="23"/>
                <w:szCs w:val="23"/>
              </w:rPr>
            </w:pPr>
            <w:r w:rsidRPr="00EC65FD">
              <w:rPr>
                <w:rFonts w:ascii="Arial" w:hAnsi="Arial" w:cs="Arial"/>
                <w:i/>
                <w:sz w:val="23"/>
                <w:szCs w:val="23"/>
              </w:rPr>
              <w:t>Swimming Pools Regulation 2018</w:t>
            </w:r>
          </w:p>
          <w:p w14:paraId="0AC666A2"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(SP Reg) cl 23</w:t>
            </w:r>
          </w:p>
        </w:tc>
        <w:tc>
          <w:tcPr>
            <w:tcW w:w="1155" w:type="dxa"/>
            <w:shd w:val="clear" w:color="auto" w:fill="DEEAF6" w:themeFill="accent1" w:themeFillTint="33"/>
          </w:tcPr>
          <w:p w14:paraId="785BF943" w14:textId="31129311"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7B768A2E"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0D9FF6E2" w14:textId="77777777" w:rsidR="009F00E6" w:rsidRPr="00EC65FD" w:rsidRDefault="009F00E6" w:rsidP="00E82CCA">
            <w:pPr>
              <w:pStyle w:val="NoSpacing"/>
              <w:rPr>
                <w:rFonts w:ascii="Arial" w:hAnsi="Arial" w:cs="Arial"/>
                <w:sz w:val="23"/>
                <w:szCs w:val="23"/>
              </w:rPr>
            </w:pPr>
          </w:p>
        </w:tc>
      </w:tr>
      <w:tr w:rsidR="009F00E6" w:rsidRPr="00EC65FD" w14:paraId="36DEC242" w14:textId="77777777" w:rsidTr="009F00E6">
        <w:tc>
          <w:tcPr>
            <w:tcW w:w="7345" w:type="dxa"/>
            <w:shd w:val="clear" w:color="auto" w:fill="auto"/>
          </w:tcPr>
          <w:p w14:paraId="395117DF"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Information included on government information public access activity.</w:t>
            </w:r>
          </w:p>
        </w:tc>
        <w:tc>
          <w:tcPr>
            <w:tcW w:w="3309" w:type="dxa"/>
            <w:shd w:val="clear" w:color="auto" w:fill="auto"/>
          </w:tcPr>
          <w:p w14:paraId="770D8CAB" w14:textId="77777777" w:rsidR="009F00E6" w:rsidRPr="00EC65FD" w:rsidRDefault="009F00E6" w:rsidP="00E82CCA">
            <w:pPr>
              <w:pStyle w:val="NoSpacing"/>
              <w:rPr>
                <w:rFonts w:ascii="Arial" w:hAnsi="Arial" w:cs="Arial"/>
                <w:sz w:val="23"/>
                <w:szCs w:val="23"/>
              </w:rPr>
            </w:pPr>
            <w:r w:rsidRPr="00EC65FD">
              <w:rPr>
                <w:rFonts w:ascii="Arial" w:hAnsi="Arial" w:cs="Arial"/>
                <w:i/>
                <w:sz w:val="23"/>
                <w:szCs w:val="23"/>
              </w:rPr>
              <w:t>Government Information (Public Access) Act 2009</w:t>
            </w:r>
            <w:r w:rsidRPr="00EC65FD">
              <w:rPr>
                <w:rFonts w:ascii="Arial" w:hAnsi="Arial" w:cs="Arial"/>
                <w:sz w:val="23"/>
                <w:szCs w:val="23"/>
              </w:rPr>
              <w:t>, s 125(1)</w:t>
            </w:r>
          </w:p>
          <w:p w14:paraId="5DDA60F9" w14:textId="3247EE49" w:rsidR="009F00E6" w:rsidRPr="00EC65FD" w:rsidRDefault="009F00E6" w:rsidP="00E82CCA">
            <w:pPr>
              <w:pStyle w:val="NoSpacing"/>
              <w:rPr>
                <w:rFonts w:ascii="Arial" w:hAnsi="Arial" w:cs="Arial"/>
                <w:sz w:val="23"/>
                <w:szCs w:val="23"/>
              </w:rPr>
            </w:pPr>
            <w:r w:rsidRPr="00EC65FD">
              <w:rPr>
                <w:rFonts w:ascii="Arial" w:hAnsi="Arial" w:cs="Arial"/>
                <w:i/>
                <w:sz w:val="23"/>
                <w:szCs w:val="23"/>
              </w:rPr>
              <w:t>Government Information (Public Access) Regulation 2018</w:t>
            </w:r>
            <w:r w:rsidRPr="00EC65FD">
              <w:rPr>
                <w:rFonts w:ascii="Arial" w:hAnsi="Arial" w:cs="Arial"/>
                <w:sz w:val="23"/>
                <w:szCs w:val="23"/>
              </w:rPr>
              <w:t>, cl 8, Schedule 2</w:t>
            </w:r>
          </w:p>
        </w:tc>
        <w:tc>
          <w:tcPr>
            <w:tcW w:w="1155" w:type="dxa"/>
            <w:shd w:val="clear" w:color="auto" w:fill="auto"/>
          </w:tcPr>
          <w:p w14:paraId="1DC71D2E" w14:textId="1FFAB143"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auto"/>
          </w:tcPr>
          <w:p w14:paraId="7AB736B0"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61B9FAFE" w14:textId="77777777" w:rsidR="009F00E6" w:rsidRPr="00EC65FD" w:rsidRDefault="009F00E6" w:rsidP="00E82CCA">
            <w:pPr>
              <w:pStyle w:val="NoSpacing"/>
              <w:rPr>
                <w:rFonts w:ascii="Arial" w:hAnsi="Arial" w:cs="Arial"/>
                <w:sz w:val="23"/>
                <w:szCs w:val="23"/>
              </w:rPr>
            </w:pPr>
          </w:p>
        </w:tc>
      </w:tr>
      <w:tr w:rsidR="009F00E6" w:rsidRPr="00EC65FD" w14:paraId="54C7F27A" w14:textId="77777777" w:rsidTr="009F00E6">
        <w:tc>
          <w:tcPr>
            <w:tcW w:w="7345" w:type="dxa"/>
            <w:shd w:val="clear" w:color="auto" w:fill="DEEAF6" w:themeFill="accent1" w:themeFillTint="33"/>
          </w:tcPr>
          <w:p w14:paraId="1ACF2B9B"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Information included on public interest disclosure activity.</w:t>
            </w:r>
          </w:p>
        </w:tc>
        <w:tc>
          <w:tcPr>
            <w:tcW w:w="3309" w:type="dxa"/>
            <w:shd w:val="clear" w:color="auto" w:fill="DEEAF6" w:themeFill="accent1" w:themeFillTint="33"/>
          </w:tcPr>
          <w:p w14:paraId="18C893AE" w14:textId="77777777" w:rsidR="009F00E6" w:rsidRPr="00EC65FD" w:rsidRDefault="009F00E6" w:rsidP="00E82CCA">
            <w:pPr>
              <w:pStyle w:val="NoSpacing"/>
              <w:rPr>
                <w:rFonts w:ascii="Arial" w:hAnsi="Arial" w:cs="Arial"/>
                <w:sz w:val="23"/>
                <w:szCs w:val="23"/>
              </w:rPr>
            </w:pPr>
            <w:r w:rsidRPr="00EC65FD">
              <w:rPr>
                <w:rFonts w:ascii="Arial" w:hAnsi="Arial" w:cs="Arial"/>
                <w:i/>
                <w:sz w:val="23"/>
                <w:szCs w:val="23"/>
              </w:rPr>
              <w:t>Public Interest Disclosures Act 1994</w:t>
            </w:r>
            <w:r w:rsidRPr="00EC65FD">
              <w:rPr>
                <w:rFonts w:ascii="Arial" w:hAnsi="Arial" w:cs="Arial"/>
                <w:sz w:val="23"/>
                <w:szCs w:val="23"/>
              </w:rPr>
              <w:t>, s 31</w:t>
            </w:r>
          </w:p>
          <w:p w14:paraId="61D640CB" w14:textId="77777777" w:rsidR="009F00E6" w:rsidRPr="00EC65FD" w:rsidRDefault="009F00E6" w:rsidP="00E82CCA">
            <w:pPr>
              <w:pStyle w:val="NoSpacing"/>
              <w:rPr>
                <w:rFonts w:ascii="Arial" w:hAnsi="Arial" w:cs="Arial"/>
                <w:sz w:val="23"/>
                <w:szCs w:val="23"/>
              </w:rPr>
            </w:pPr>
            <w:r w:rsidRPr="00EC65FD">
              <w:rPr>
                <w:rFonts w:ascii="Arial" w:hAnsi="Arial" w:cs="Arial"/>
                <w:i/>
                <w:sz w:val="23"/>
                <w:szCs w:val="23"/>
              </w:rPr>
              <w:t>Public Interest Disclosures Regulation 2011</w:t>
            </w:r>
            <w:r w:rsidRPr="00EC65FD">
              <w:rPr>
                <w:rFonts w:ascii="Arial" w:hAnsi="Arial" w:cs="Arial"/>
                <w:sz w:val="23"/>
                <w:szCs w:val="23"/>
              </w:rPr>
              <w:t>, cl 4</w:t>
            </w:r>
          </w:p>
        </w:tc>
        <w:tc>
          <w:tcPr>
            <w:tcW w:w="1155" w:type="dxa"/>
            <w:shd w:val="clear" w:color="auto" w:fill="DEEAF6" w:themeFill="accent1" w:themeFillTint="33"/>
          </w:tcPr>
          <w:p w14:paraId="738089A1" w14:textId="14BF05EA"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Yes </w:t>
            </w:r>
            <w:r w:rsidRPr="00EC65FD">
              <w:rPr>
                <w:rFonts w:ascii="Arial" w:hAnsi="Arial" w:cs="Arial"/>
                <w:sz w:val="23"/>
                <w:szCs w:val="23"/>
              </w:rPr>
              <w:sym w:font="Wingdings" w:char="F070"/>
            </w:r>
          </w:p>
        </w:tc>
        <w:tc>
          <w:tcPr>
            <w:tcW w:w="1116" w:type="dxa"/>
            <w:shd w:val="clear" w:color="auto" w:fill="DEEAF6" w:themeFill="accent1" w:themeFillTint="33"/>
          </w:tcPr>
          <w:p w14:paraId="252CD62F" w14:textId="77777777" w:rsidR="009F00E6" w:rsidRPr="00EC65FD" w:rsidRDefault="009F00E6" w:rsidP="00E82CCA">
            <w:pPr>
              <w:pStyle w:val="NoSpacing"/>
              <w:rPr>
                <w:rFonts w:ascii="Arial" w:hAnsi="Arial" w:cs="Arial"/>
                <w:sz w:val="23"/>
                <w:szCs w:val="23"/>
              </w:rPr>
            </w:pPr>
            <w:r w:rsidRPr="00EC65FD">
              <w:rPr>
                <w:rFonts w:ascii="Arial" w:hAnsi="Arial" w:cs="Arial"/>
                <w:sz w:val="23"/>
                <w:szCs w:val="23"/>
              </w:rPr>
              <w:t xml:space="preserve">No </w:t>
            </w:r>
            <w:r w:rsidRPr="00EC65FD">
              <w:rPr>
                <w:rFonts w:ascii="Arial" w:hAnsi="Arial" w:cs="Arial"/>
                <w:sz w:val="23"/>
                <w:szCs w:val="23"/>
              </w:rPr>
              <w:sym w:font="Wingdings" w:char="F070"/>
            </w:r>
          </w:p>
          <w:p w14:paraId="442183BE" w14:textId="77777777" w:rsidR="009F00E6" w:rsidRPr="00EC65FD" w:rsidRDefault="009F00E6" w:rsidP="00E82CCA">
            <w:pPr>
              <w:pStyle w:val="NoSpacing"/>
              <w:rPr>
                <w:rFonts w:ascii="Arial" w:hAnsi="Arial" w:cs="Arial"/>
                <w:sz w:val="23"/>
                <w:szCs w:val="23"/>
              </w:rPr>
            </w:pPr>
          </w:p>
        </w:tc>
      </w:tr>
    </w:tbl>
    <w:p w14:paraId="15AE2616" w14:textId="77777777" w:rsidR="00460734" w:rsidRPr="00EC65FD" w:rsidRDefault="00460734" w:rsidP="0014104A">
      <w:pPr>
        <w:pStyle w:val="NoSpacing"/>
        <w:outlineLvl w:val="0"/>
        <w:rPr>
          <w:rFonts w:ascii="Arial" w:hAnsi="Arial" w:cs="Arial"/>
          <w:sz w:val="23"/>
          <w:szCs w:val="23"/>
        </w:rPr>
      </w:pPr>
    </w:p>
    <w:p w14:paraId="54F7E5D2" w14:textId="77777777" w:rsidR="00782D63" w:rsidRPr="00EC65FD" w:rsidRDefault="00782D63" w:rsidP="00782D63">
      <w:pPr>
        <w:pStyle w:val="NoSpacing"/>
        <w:outlineLvl w:val="0"/>
        <w:rPr>
          <w:rFonts w:ascii="Arial" w:hAnsi="Arial" w:cs="Arial"/>
          <w:b/>
          <w:sz w:val="23"/>
          <w:szCs w:val="23"/>
        </w:rPr>
      </w:pPr>
      <w:bookmarkStart w:id="5" w:name="_Toc495935048"/>
      <w:bookmarkStart w:id="6" w:name="_Toc495938651"/>
      <w:r w:rsidRPr="00EC65FD">
        <w:rPr>
          <w:rFonts w:ascii="Arial" w:hAnsi="Arial" w:cs="Arial"/>
          <w:b/>
          <w:sz w:val="23"/>
          <w:szCs w:val="23"/>
        </w:rPr>
        <w:t>Other annual reporting</w:t>
      </w:r>
      <w:bookmarkEnd w:id="5"/>
      <w:bookmarkEnd w:id="6"/>
    </w:p>
    <w:p w14:paraId="45387C3C" w14:textId="77777777" w:rsidR="003D412C" w:rsidRPr="00EC65FD" w:rsidRDefault="00782D63" w:rsidP="00AC3C1D">
      <w:pPr>
        <w:pStyle w:val="NoSpacing"/>
        <w:rPr>
          <w:rStyle w:val="Hyperlink"/>
          <w:rFonts w:ascii="Arial" w:hAnsi="Arial" w:cs="Arial"/>
          <w:color w:val="000000" w:themeColor="text1"/>
          <w:sz w:val="23"/>
          <w:szCs w:val="23"/>
          <w:u w:val="none"/>
        </w:rPr>
      </w:pPr>
      <w:r w:rsidRPr="00EC65FD">
        <w:rPr>
          <w:rFonts w:ascii="Arial" w:hAnsi="Arial" w:cs="Arial"/>
          <w:sz w:val="23"/>
          <w:szCs w:val="23"/>
        </w:rPr>
        <w:t>Councils must comply with other compliance and reporting requirements during the year</w:t>
      </w:r>
      <w:r w:rsidR="00490968" w:rsidRPr="00EC65FD">
        <w:rPr>
          <w:rFonts w:ascii="Arial" w:hAnsi="Arial" w:cs="Arial"/>
          <w:sz w:val="23"/>
          <w:szCs w:val="23"/>
        </w:rPr>
        <w:t>. These are captured in OLG</w:t>
      </w:r>
      <w:r w:rsidR="006375FF" w:rsidRPr="00EC65FD">
        <w:rPr>
          <w:rFonts w:ascii="Arial" w:hAnsi="Arial" w:cs="Arial"/>
          <w:sz w:val="23"/>
          <w:szCs w:val="23"/>
        </w:rPr>
        <w:t>’s</w:t>
      </w:r>
      <w:r w:rsidRPr="00EC65FD">
        <w:rPr>
          <w:rFonts w:ascii="Arial" w:hAnsi="Arial" w:cs="Arial"/>
          <w:sz w:val="23"/>
          <w:szCs w:val="23"/>
        </w:rPr>
        <w:t xml:space="preserve"> Calendar of Compliance and Reporting Requirements publication. The calendar is</w:t>
      </w:r>
      <w:r w:rsidR="00490968" w:rsidRPr="00EC65FD">
        <w:rPr>
          <w:rFonts w:ascii="Arial" w:hAnsi="Arial" w:cs="Arial"/>
          <w:sz w:val="23"/>
          <w:szCs w:val="23"/>
        </w:rPr>
        <w:t xml:space="preserve"> published annually on OLG</w:t>
      </w:r>
      <w:r w:rsidR="006375FF" w:rsidRPr="00EC65FD">
        <w:rPr>
          <w:rFonts w:ascii="Arial" w:hAnsi="Arial" w:cs="Arial"/>
          <w:sz w:val="23"/>
          <w:szCs w:val="23"/>
        </w:rPr>
        <w:t>’s</w:t>
      </w:r>
      <w:r w:rsidRPr="00EC65FD">
        <w:rPr>
          <w:rFonts w:ascii="Arial" w:hAnsi="Arial" w:cs="Arial"/>
          <w:sz w:val="23"/>
          <w:szCs w:val="23"/>
        </w:rPr>
        <w:t xml:space="preserve"> website at </w:t>
      </w:r>
      <w:hyperlink r:id="rId9" w:history="1">
        <w:r w:rsidRPr="00EC65FD">
          <w:rPr>
            <w:rStyle w:val="Hyperlink"/>
            <w:rFonts w:ascii="Arial" w:hAnsi="Arial" w:cs="Arial"/>
            <w:sz w:val="23"/>
            <w:szCs w:val="23"/>
          </w:rPr>
          <w:t>www.olg.nsw.gov.au</w:t>
        </w:r>
      </w:hyperlink>
      <w:r w:rsidR="003D412C" w:rsidRPr="00EC65FD">
        <w:rPr>
          <w:rStyle w:val="Hyperlink"/>
          <w:rFonts w:ascii="Arial" w:hAnsi="Arial" w:cs="Arial"/>
          <w:color w:val="000000" w:themeColor="text1"/>
          <w:sz w:val="23"/>
          <w:szCs w:val="23"/>
          <w:u w:val="none"/>
        </w:rPr>
        <w:t>.</w:t>
      </w:r>
    </w:p>
    <w:p w14:paraId="4153D0D8" w14:textId="77777777" w:rsidR="00AC3C1D" w:rsidRPr="00EC65FD" w:rsidRDefault="00AC3C1D" w:rsidP="00AC3C1D">
      <w:pPr>
        <w:pStyle w:val="NoSpacing"/>
        <w:rPr>
          <w:rFonts w:ascii="Arial" w:hAnsi="Arial" w:cs="Arial"/>
          <w:color w:val="000000" w:themeColor="text1"/>
          <w:sz w:val="23"/>
          <w:szCs w:val="23"/>
          <w:u w:val="single"/>
        </w:rPr>
      </w:pPr>
      <w:r w:rsidRPr="00EC65FD">
        <w:rPr>
          <w:rFonts w:ascii="Arial" w:hAnsi="Arial" w:cs="Arial"/>
          <w:sz w:val="23"/>
          <w:szCs w:val="23"/>
        </w:rPr>
        <w:t>*Guidelines are available on OLG</w:t>
      </w:r>
      <w:r w:rsidR="00D8396F" w:rsidRPr="00EC65FD">
        <w:rPr>
          <w:rFonts w:ascii="Arial" w:hAnsi="Arial" w:cs="Arial"/>
          <w:sz w:val="23"/>
          <w:szCs w:val="23"/>
        </w:rPr>
        <w:t>’s</w:t>
      </w:r>
      <w:r w:rsidRPr="00EC65FD">
        <w:rPr>
          <w:rFonts w:ascii="Arial" w:hAnsi="Arial" w:cs="Arial"/>
          <w:sz w:val="23"/>
          <w:szCs w:val="23"/>
        </w:rPr>
        <w:t xml:space="preserve"> website</w:t>
      </w:r>
      <w:r w:rsidR="00D8396F" w:rsidRPr="00EC65FD">
        <w:rPr>
          <w:rFonts w:ascii="Arial" w:hAnsi="Arial" w:cs="Arial"/>
          <w:sz w:val="23"/>
          <w:szCs w:val="23"/>
        </w:rPr>
        <w:t>.</w:t>
      </w:r>
    </w:p>
    <w:sectPr w:rsidR="00AC3C1D" w:rsidRPr="00EC65FD" w:rsidSect="00AC3C1D">
      <w:footerReference w:type="even" r:id="rId10"/>
      <w:footerReference w:type="default" r:id="rId11"/>
      <w:headerReference w:type="first" r:id="rId12"/>
      <w:footerReference w:type="first" r:id="rId13"/>
      <w:pgSz w:w="16840" w:h="11907" w:orient="landscape" w:code="9"/>
      <w:pgMar w:top="1077" w:right="1134" w:bottom="1134" w:left="1021"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44DE" w14:textId="77777777" w:rsidR="00104404" w:rsidRDefault="00104404">
      <w:r>
        <w:separator/>
      </w:r>
    </w:p>
  </w:endnote>
  <w:endnote w:type="continuationSeparator" w:id="0">
    <w:p w14:paraId="5081F1FB" w14:textId="77777777" w:rsidR="00104404" w:rsidRDefault="0010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4279" w14:textId="77777777" w:rsidR="0014104A" w:rsidRDefault="0014104A"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6A3F1C0" w14:textId="77777777" w:rsidR="0014104A" w:rsidRDefault="00141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CFF3" w14:textId="164FBCFE" w:rsidR="0014104A" w:rsidRPr="00D4301C" w:rsidRDefault="0014104A" w:rsidP="00D4301C">
    <w:pPr>
      <w:tabs>
        <w:tab w:val="left" w:pos="5670"/>
        <w:tab w:val="left" w:pos="8789"/>
      </w:tabs>
      <w:rPr>
        <w:rFonts w:ascii="Arial" w:hAnsi="Arial" w:cs="Arial"/>
        <w:sz w:val="20"/>
        <w:szCs w:val="20"/>
      </w:rPr>
    </w:pPr>
    <w:r>
      <w:rPr>
        <w:rFonts w:ascii="Arial" w:hAnsi="Arial" w:cs="Arial"/>
        <w:sz w:val="20"/>
        <w:szCs w:val="20"/>
      </w:rPr>
      <w:t>A</w:t>
    </w:r>
    <w:r w:rsidR="00AC3C1D">
      <w:rPr>
        <w:rFonts w:ascii="Arial" w:hAnsi="Arial" w:cs="Arial"/>
        <w:sz w:val="20"/>
        <w:szCs w:val="20"/>
      </w:rPr>
      <w:t>nnual Report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sidR="001B3487">
      <w:rPr>
        <w:rFonts w:ascii="Arial" w:hAnsi="Arial" w:cs="Arial"/>
        <w:noProof/>
        <w:sz w:val="20"/>
        <w:szCs w:val="20"/>
      </w:rPr>
      <w:t>2</w:t>
    </w:r>
    <w:r w:rsidRPr="00D4301C">
      <w:rPr>
        <w:rFonts w:ascii="Arial" w:hAnsi="Arial" w:cs="Arial"/>
        <w:sz w:val="20"/>
        <w:szCs w:val="20"/>
      </w:rPr>
      <w:fldChar w:fldCharType="end"/>
    </w:r>
  </w:p>
  <w:p w14:paraId="74737DA2" w14:textId="77777777" w:rsidR="0014104A" w:rsidRDefault="00141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3B30" w14:textId="4C40CD57" w:rsidR="006F5975" w:rsidRPr="006F5975" w:rsidRDefault="006F5975" w:rsidP="006F5975">
    <w:pPr>
      <w:tabs>
        <w:tab w:val="left" w:pos="5670"/>
        <w:tab w:val="left" w:pos="8789"/>
      </w:tabs>
      <w:rPr>
        <w:rFonts w:ascii="Arial" w:hAnsi="Arial" w:cs="Arial"/>
        <w:sz w:val="20"/>
        <w:szCs w:val="20"/>
      </w:rPr>
    </w:pPr>
    <w:r>
      <w:rPr>
        <w:rFonts w:ascii="Arial" w:hAnsi="Arial" w:cs="Arial"/>
        <w:sz w:val="20"/>
        <w:szCs w:val="20"/>
      </w:rPr>
      <w:t>Annual Report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sz w:val="20"/>
        <w:szCs w:val="20"/>
      </w:rPr>
      <w:t>2</w:t>
    </w:r>
    <w:r w:rsidRPr="00D4301C">
      <w:rPr>
        <w:rFonts w:ascii="Arial" w:hAnsi="Arial" w:cs="Arial"/>
        <w:sz w:val="20"/>
        <w:szCs w:val="20"/>
      </w:rPr>
      <w:fldChar w:fldCharType="end"/>
    </w:r>
    <w:r w:rsidRPr="006F5975">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4FA8" w14:textId="77777777" w:rsidR="00104404" w:rsidRDefault="00104404">
      <w:r>
        <w:separator/>
      </w:r>
    </w:p>
  </w:footnote>
  <w:footnote w:type="continuationSeparator" w:id="0">
    <w:p w14:paraId="72BA663E" w14:textId="77777777" w:rsidR="00104404" w:rsidRDefault="0010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35FD" w14:textId="77777777" w:rsidR="00102F8A" w:rsidRDefault="00102F8A">
    <w:pPr>
      <w:pStyle w:val="Header"/>
    </w:pPr>
    <w:r w:rsidRPr="00102F8A">
      <w:rPr>
        <w:noProof/>
        <w:lang w:eastAsia="en-AU"/>
      </w:rPr>
      <w:drawing>
        <wp:inline distT="0" distB="0" distL="0" distR="0" wp14:anchorId="30E53C16" wp14:editId="653ED6DB">
          <wp:extent cx="1821125" cy="447675"/>
          <wp:effectExtent l="0" t="0" r="8255" b="0"/>
          <wp:docPr id="1" name="Picture 1" descr="C:\Users\SG03\AppData\Local\Microsoft\Windows\Temporary Internet Files\Content.Outlook\DGPBTCHW\Office of Local Government_HiRes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03\AppData\Local\Microsoft\Windows\Temporary Internet Files\Content.Outlook\DGPBTCHW\Office of Local Government_HiRes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244" cy="459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113"/>
    <w:multiLevelType w:val="hybridMultilevel"/>
    <w:tmpl w:val="E5F0E5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EB51FD"/>
    <w:multiLevelType w:val="hybridMultilevel"/>
    <w:tmpl w:val="52C4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2614E"/>
    <w:multiLevelType w:val="hybridMultilevel"/>
    <w:tmpl w:val="553419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8D75B76"/>
    <w:multiLevelType w:val="hybridMultilevel"/>
    <w:tmpl w:val="24F6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E69D6"/>
    <w:multiLevelType w:val="hybridMultilevel"/>
    <w:tmpl w:val="29D062EE"/>
    <w:lvl w:ilvl="0" w:tplc="415255E6">
      <w:start w:val="1"/>
      <w:numFmt w:val="bullet"/>
      <w:lvlText w:val=""/>
      <w:lvlJc w:val="left"/>
      <w:pPr>
        <w:ind w:left="720" w:hanging="360"/>
      </w:pPr>
      <w:rPr>
        <w:rFonts w:ascii="Symbol" w:hAnsi="Symbol" w:hint="default"/>
        <w:color w:val="0026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B686D"/>
    <w:multiLevelType w:val="hybridMultilevel"/>
    <w:tmpl w:val="BF001374"/>
    <w:lvl w:ilvl="0" w:tplc="0C090001">
      <w:start w:val="1"/>
      <w:numFmt w:val="bullet"/>
      <w:lvlText w:val=""/>
      <w:lvlJc w:val="left"/>
      <w:pPr>
        <w:ind w:left="320" w:hanging="360"/>
      </w:pPr>
      <w:rPr>
        <w:rFonts w:ascii="Symbol" w:hAnsi="Symbol" w:hint="default"/>
      </w:rPr>
    </w:lvl>
    <w:lvl w:ilvl="1" w:tplc="0C090003">
      <w:start w:val="1"/>
      <w:numFmt w:val="bullet"/>
      <w:lvlText w:val="o"/>
      <w:lvlJc w:val="left"/>
      <w:pPr>
        <w:ind w:left="1040" w:hanging="360"/>
      </w:pPr>
      <w:rPr>
        <w:rFonts w:ascii="Courier New" w:hAnsi="Courier New" w:cs="Courier New" w:hint="default"/>
      </w:rPr>
    </w:lvl>
    <w:lvl w:ilvl="2" w:tplc="0C090005">
      <w:start w:val="1"/>
      <w:numFmt w:val="bullet"/>
      <w:lvlText w:val=""/>
      <w:lvlJc w:val="left"/>
      <w:pPr>
        <w:ind w:left="1760" w:hanging="360"/>
      </w:pPr>
      <w:rPr>
        <w:rFonts w:ascii="Wingdings" w:hAnsi="Wingdings" w:hint="default"/>
      </w:rPr>
    </w:lvl>
    <w:lvl w:ilvl="3" w:tplc="0C090001">
      <w:start w:val="1"/>
      <w:numFmt w:val="bullet"/>
      <w:lvlText w:val=""/>
      <w:lvlJc w:val="left"/>
      <w:pPr>
        <w:ind w:left="2480" w:hanging="360"/>
      </w:pPr>
      <w:rPr>
        <w:rFonts w:ascii="Symbol" w:hAnsi="Symbol" w:hint="default"/>
      </w:rPr>
    </w:lvl>
    <w:lvl w:ilvl="4" w:tplc="0C090003">
      <w:start w:val="1"/>
      <w:numFmt w:val="bullet"/>
      <w:lvlText w:val="o"/>
      <w:lvlJc w:val="left"/>
      <w:pPr>
        <w:ind w:left="3200" w:hanging="360"/>
      </w:pPr>
      <w:rPr>
        <w:rFonts w:ascii="Courier New" w:hAnsi="Courier New" w:cs="Courier New" w:hint="default"/>
      </w:rPr>
    </w:lvl>
    <w:lvl w:ilvl="5" w:tplc="0C090005">
      <w:start w:val="1"/>
      <w:numFmt w:val="bullet"/>
      <w:lvlText w:val=""/>
      <w:lvlJc w:val="left"/>
      <w:pPr>
        <w:ind w:left="3920" w:hanging="360"/>
      </w:pPr>
      <w:rPr>
        <w:rFonts w:ascii="Wingdings" w:hAnsi="Wingdings" w:hint="default"/>
      </w:rPr>
    </w:lvl>
    <w:lvl w:ilvl="6" w:tplc="0C090001">
      <w:start w:val="1"/>
      <w:numFmt w:val="bullet"/>
      <w:lvlText w:val=""/>
      <w:lvlJc w:val="left"/>
      <w:pPr>
        <w:ind w:left="4640" w:hanging="360"/>
      </w:pPr>
      <w:rPr>
        <w:rFonts w:ascii="Symbol" w:hAnsi="Symbol" w:hint="default"/>
      </w:rPr>
    </w:lvl>
    <w:lvl w:ilvl="7" w:tplc="0C090003">
      <w:start w:val="1"/>
      <w:numFmt w:val="bullet"/>
      <w:lvlText w:val="o"/>
      <w:lvlJc w:val="left"/>
      <w:pPr>
        <w:ind w:left="5360" w:hanging="360"/>
      </w:pPr>
      <w:rPr>
        <w:rFonts w:ascii="Courier New" w:hAnsi="Courier New" w:cs="Courier New" w:hint="default"/>
      </w:rPr>
    </w:lvl>
    <w:lvl w:ilvl="8" w:tplc="0C090005">
      <w:start w:val="1"/>
      <w:numFmt w:val="bullet"/>
      <w:lvlText w:val=""/>
      <w:lvlJc w:val="left"/>
      <w:pPr>
        <w:ind w:left="6080" w:hanging="360"/>
      </w:pPr>
      <w:rPr>
        <w:rFonts w:ascii="Wingdings" w:hAnsi="Wingdings" w:hint="default"/>
      </w:rPr>
    </w:lvl>
  </w:abstractNum>
  <w:abstractNum w:abstractNumId="6" w15:restartNumberingAfterBreak="0">
    <w:nsid w:val="1CEE05AB"/>
    <w:multiLevelType w:val="hybridMultilevel"/>
    <w:tmpl w:val="22C2BEC8"/>
    <w:lvl w:ilvl="0" w:tplc="B3124D4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960"/>
        </w:tabs>
        <w:ind w:left="-960" w:hanging="360"/>
      </w:pPr>
      <w:rPr>
        <w:rFonts w:ascii="Courier New" w:hAnsi="Courier New" w:hint="default"/>
      </w:rPr>
    </w:lvl>
    <w:lvl w:ilvl="2" w:tplc="04090005" w:tentative="1">
      <w:start w:val="1"/>
      <w:numFmt w:val="bullet"/>
      <w:lvlText w:val=""/>
      <w:lvlJc w:val="left"/>
      <w:pPr>
        <w:tabs>
          <w:tab w:val="num" w:pos="-240"/>
        </w:tabs>
        <w:ind w:left="-240" w:hanging="360"/>
      </w:pPr>
      <w:rPr>
        <w:rFonts w:ascii="Wingdings" w:hAnsi="Wingdings" w:hint="default"/>
      </w:rPr>
    </w:lvl>
    <w:lvl w:ilvl="3" w:tplc="04090001" w:tentative="1">
      <w:start w:val="1"/>
      <w:numFmt w:val="bullet"/>
      <w:lvlText w:val=""/>
      <w:lvlJc w:val="left"/>
      <w:pPr>
        <w:tabs>
          <w:tab w:val="num" w:pos="480"/>
        </w:tabs>
        <w:ind w:left="480" w:hanging="360"/>
      </w:pPr>
      <w:rPr>
        <w:rFonts w:ascii="Symbol" w:hAnsi="Symbol" w:hint="default"/>
      </w:rPr>
    </w:lvl>
    <w:lvl w:ilvl="4" w:tplc="04090003" w:tentative="1">
      <w:start w:val="1"/>
      <w:numFmt w:val="bullet"/>
      <w:lvlText w:val="o"/>
      <w:lvlJc w:val="left"/>
      <w:pPr>
        <w:tabs>
          <w:tab w:val="num" w:pos="1200"/>
        </w:tabs>
        <w:ind w:left="1200" w:hanging="360"/>
      </w:pPr>
      <w:rPr>
        <w:rFonts w:ascii="Courier New" w:hAnsi="Courier New" w:hint="default"/>
      </w:rPr>
    </w:lvl>
    <w:lvl w:ilvl="5" w:tplc="04090005" w:tentative="1">
      <w:start w:val="1"/>
      <w:numFmt w:val="bullet"/>
      <w:lvlText w:val=""/>
      <w:lvlJc w:val="left"/>
      <w:pPr>
        <w:tabs>
          <w:tab w:val="num" w:pos="1920"/>
        </w:tabs>
        <w:ind w:left="1920" w:hanging="360"/>
      </w:pPr>
      <w:rPr>
        <w:rFonts w:ascii="Wingdings" w:hAnsi="Wingdings" w:hint="default"/>
      </w:rPr>
    </w:lvl>
    <w:lvl w:ilvl="6" w:tplc="04090001" w:tentative="1">
      <w:start w:val="1"/>
      <w:numFmt w:val="bullet"/>
      <w:lvlText w:val=""/>
      <w:lvlJc w:val="left"/>
      <w:pPr>
        <w:tabs>
          <w:tab w:val="num" w:pos="2640"/>
        </w:tabs>
        <w:ind w:left="2640" w:hanging="360"/>
      </w:pPr>
      <w:rPr>
        <w:rFonts w:ascii="Symbol" w:hAnsi="Symbol" w:hint="default"/>
      </w:rPr>
    </w:lvl>
    <w:lvl w:ilvl="7" w:tplc="04090003" w:tentative="1">
      <w:start w:val="1"/>
      <w:numFmt w:val="bullet"/>
      <w:lvlText w:val="o"/>
      <w:lvlJc w:val="left"/>
      <w:pPr>
        <w:tabs>
          <w:tab w:val="num" w:pos="3360"/>
        </w:tabs>
        <w:ind w:left="3360" w:hanging="360"/>
      </w:pPr>
      <w:rPr>
        <w:rFonts w:ascii="Courier New" w:hAnsi="Courier New" w:hint="default"/>
      </w:rPr>
    </w:lvl>
    <w:lvl w:ilvl="8" w:tplc="04090005" w:tentative="1">
      <w:start w:val="1"/>
      <w:numFmt w:val="bullet"/>
      <w:lvlText w:val=""/>
      <w:lvlJc w:val="left"/>
      <w:pPr>
        <w:tabs>
          <w:tab w:val="num" w:pos="4080"/>
        </w:tabs>
        <w:ind w:left="4080" w:hanging="360"/>
      </w:pPr>
      <w:rPr>
        <w:rFonts w:ascii="Wingdings" w:hAnsi="Wingdings" w:hint="default"/>
      </w:rPr>
    </w:lvl>
  </w:abstractNum>
  <w:abstractNum w:abstractNumId="7" w15:restartNumberingAfterBreak="0">
    <w:nsid w:val="1E6D72E3"/>
    <w:multiLevelType w:val="hybridMultilevel"/>
    <w:tmpl w:val="6DBEA642"/>
    <w:lvl w:ilvl="0" w:tplc="415255E6">
      <w:start w:val="1"/>
      <w:numFmt w:val="bullet"/>
      <w:lvlText w:val=""/>
      <w:lvlJc w:val="left"/>
      <w:pPr>
        <w:ind w:left="720" w:hanging="360"/>
      </w:pPr>
      <w:rPr>
        <w:rFonts w:ascii="Symbol" w:hAnsi="Symbol" w:hint="default"/>
        <w:color w:val="0026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9" w15:restartNumberingAfterBreak="0">
    <w:nsid w:val="2195195E"/>
    <w:multiLevelType w:val="hybridMultilevel"/>
    <w:tmpl w:val="8A2C4DA4"/>
    <w:lvl w:ilvl="0" w:tplc="FFAC182C">
      <w:start w:val="1"/>
      <w:numFmt w:val="bullet"/>
      <w:lvlText w:val=""/>
      <w:lvlJc w:val="left"/>
      <w:pPr>
        <w:tabs>
          <w:tab w:val="num" w:pos="774"/>
        </w:tabs>
        <w:ind w:left="774" w:hanging="360"/>
      </w:pPr>
      <w:rPr>
        <w:rFonts w:ascii="Symbol" w:hAnsi="Symbol" w:hint="default"/>
        <w:color w:val="002664"/>
        <w:sz w:val="16"/>
        <w:szCs w:val="16"/>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24760103"/>
    <w:multiLevelType w:val="hybridMultilevel"/>
    <w:tmpl w:val="406E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C54BE"/>
    <w:multiLevelType w:val="hybridMultilevel"/>
    <w:tmpl w:val="9F2E4774"/>
    <w:lvl w:ilvl="0" w:tplc="415255E6">
      <w:start w:val="1"/>
      <w:numFmt w:val="bullet"/>
      <w:lvlText w:val=""/>
      <w:lvlJc w:val="left"/>
      <w:pPr>
        <w:tabs>
          <w:tab w:val="num" w:pos="360"/>
        </w:tabs>
        <w:ind w:left="360" w:hanging="360"/>
      </w:pPr>
      <w:rPr>
        <w:rFonts w:ascii="Symbol" w:hAnsi="Symbol" w:hint="default"/>
        <w:color w:val="00266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B231BE"/>
    <w:multiLevelType w:val="hybridMultilevel"/>
    <w:tmpl w:val="692E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DF95C3D"/>
    <w:multiLevelType w:val="hybridMultilevel"/>
    <w:tmpl w:val="226C00BC"/>
    <w:lvl w:ilvl="0" w:tplc="EBDE4E96">
      <w:start w:val="1"/>
      <w:numFmt w:val="lowerRoman"/>
      <w:lvlText w:val="(%1)"/>
      <w:lvlJc w:val="left"/>
      <w:pPr>
        <w:ind w:left="320" w:hanging="720"/>
      </w:pPr>
      <w:rPr>
        <w:rFonts w:ascii="Times New Roman" w:hAnsi="Times New Roman" w:cs="Times New Roman" w:hint="default"/>
        <w:sz w:val="20"/>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15" w15:restartNumberingAfterBreak="0">
    <w:nsid w:val="308A6443"/>
    <w:multiLevelType w:val="hybridMultilevel"/>
    <w:tmpl w:val="D8525C1A"/>
    <w:lvl w:ilvl="0" w:tplc="A7DAF92A">
      <w:start w:val="1"/>
      <w:numFmt w:val="bullet"/>
      <w:lvlText w:val="o"/>
      <w:lvlJc w:val="left"/>
      <w:pPr>
        <w:tabs>
          <w:tab w:val="num" w:pos="720"/>
        </w:tabs>
        <w:ind w:left="720" w:hanging="360"/>
      </w:pPr>
      <w:rPr>
        <w:rFonts w:ascii="Symbol" w:hAnsi="Symbol" w:cs="Arial" w:hint="default"/>
        <w:color w:val="4F81BD"/>
      </w:rPr>
    </w:lvl>
    <w:lvl w:ilvl="1" w:tplc="0C4E747C" w:tentative="1">
      <w:start w:val="1"/>
      <w:numFmt w:val="bullet"/>
      <w:lvlText w:val="o"/>
      <w:lvlJc w:val="left"/>
      <w:pPr>
        <w:tabs>
          <w:tab w:val="num" w:pos="-960"/>
        </w:tabs>
        <w:ind w:left="-960" w:hanging="360"/>
      </w:pPr>
      <w:rPr>
        <w:rFonts w:ascii="Courier New" w:hAnsi="Courier New" w:hint="default"/>
      </w:rPr>
    </w:lvl>
    <w:lvl w:ilvl="2" w:tplc="4424739C" w:tentative="1">
      <w:start w:val="1"/>
      <w:numFmt w:val="bullet"/>
      <w:lvlText w:val=""/>
      <w:lvlJc w:val="left"/>
      <w:pPr>
        <w:tabs>
          <w:tab w:val="num" w:pos="-240"/>
        </w:tabs>
        <w:ind w:left="-240" w:hanging="360"/>
      </w:pPr>
      <w:rPr>
        <w:rFonts w:ascii="Wingdings" w:hAnsi="Wingdings" w:hint="default"/>
      </w:rPr>
    </w:lvl>
    <w:lvl w:ilvl="3" w:tplc="9C50369A" w:tentative="1">
      <w:start w:val="1"/>
      <w:numFmt w:val="bullet"/>
      <w:lvlText w:val=""/>
      <w:lvlJc w:val="left"/>
      <w:pPr>
        <w:tabs>
          <w:tab w:val="num" w:pos="480"/>
        </w:tabs>
        <w:ind w:left="480" w:hanging="360"/>
      </w:pPr>
      <w:rPr>
        <w:rFonts w:ascii="Symbol" w:hAnsi="Symbol" w:hint="default"/>
      </w:rPr>
    </w:lvl>
    <w:lvl w:ilvl="4" w:tplc="2F44AD4A" w:tentative="1">
      <w:start w:val="1"/>
      <w:numFmt w:val="bullet"/>
      <w:lvlText w:val="o"/>
      <w:lvlJc w:val="left"/>
      <w:pPr>
        <w:tabs>
          <w:tab w:val="num" w:pos="1200"/>
        </w:tabs>
        <w:ind w:left="1200" w:hanging="360"/>
      </w:pPr>
      <w:rPr>
        <w:rFonts w:ascii="Courier New" w:hAnsi="Courier New" w:hint="default"/>
      </w:rPr>
    </w:lvl>
    <w:lvl w:ilvl="5" w:tplc="6B84029C" w:tentative="1">
      <w:start w:val="1"/>
      <w:numFmt w:val="bullet"/>
      <w:lvlText w:val=""/>
      <w:lvlJc w:val="left"/>
      <w:pPr>
        <w:tabs>
          <w:tab w:val="num" w:pos="1920"/>
        </w:tabs>
        <w:ind w:left="1920" w:hanging="360"/>
      </w:pPr>
      <w:rPr>
        <w:rFonts w:ascii="Wingdings" w:hAnsi="Wingdings" w:hint="default"/>
      </w:rPr>
    </w:lvl>
    <w:lvl w:ilvl="6" w:tplc="8CF8812C" w:tentative="1">
      <w:start w:val="1"/>
      <w:numFmt w:val="bullet"/>
      <w:lvlText w:val=""/>
      <w:lvlJc w:val="left"/>
      <w:pPr>
        <w:tabs>
          <w:tab w:val="num" w:pos="2640"/>
        </w:tabs>
        <w:ind w:left="2640" w:hanging="360"/>
      </w:pPr>
      <w:rPr>
        <w:rFonts w:ascii="Symbol" w:hAnsi="Symbol" w:hint="default"/>
      </w:rPr>
    </w:lvl>
    <w:lvl w:ilvl="7" w:tplc="15E4370A" w:tentative="1">
      <w:start w:val="1"/>
      <w:numFmt w:val="bullet"/>
      <w:lvlText w:val="o"/>
      <w:lvlJc w:val="left"/>
      <w:pPr>
        <w:tabs>
          <w:tab w:val="num" w:pos="3360"/>
        </w:tabs>
        <w:ind w:left="3360" w:hanging="360"/>
      </w:pPr>
      <w:rPr>
        <w:rFonts w:ascii="Courier New" w:hAnsi="Courier New" w:hint="default"/>
      </w:rPr>
    </w:lvl>
    <w:lvl w:ilvl="8" w:tplc="040E005A" w:tentative="1">
      <w:start w:val="1"/>
      <w:numFmt w:val="bullet"/>
      <w:lvlText w:val=""/>
      <w:lvlJc w:val="left"/>
      <w:pPr>
        <w:tabs>
          <w:tab w:val="num" w:pos="4080"/>
        </w:tabs>
        <w:ind w:left="4080" w:hanging="360"/>
      </w:pPr>
      <w:rPr>
        <w:rFonts w:ascii="Wingdings" w:hAnsi="Wingdings" w:hint="default"/>
      </w:rPr>
    </w:lvl>
  </w:abstractNum>
  <w:abstractNum w:abstractNumId="16" w15:restartNumberingAfterBreak="0">
    <w:nsid w:val="31165C72"/>
    <w:multiLevelType w:val="hybridMultilevel"/>
    <w:tmpl w:val="74707D48"/>
    <w:lvl w:ilvl="0" w:tplc="415255E6">
      <w:start w:val="1"/>
      <w:numFmt w:val="bullet"/>
      <w:lvlText w:val=""/>
      <w:lvlJc w:val="left"/>
      <w:pPr>
        <w:tabs>
          <w:tab w:val="num" w:pos="720"/>
        </w:tabs>
        <w:ind w:left="720" w:hanging="360"/>
      </w:pPr>
      <w:rPr>
        <w:rFonts w:ascii="Symbol" w:hAnsi="Symbol" w:hint="default"/>
        <w:color w:val="002664"/>
      </w:rPr>
    </w:lvl>
    <w:lvl w:ilvl="1" w:tplc="0C4E747C" w:tentative="1">
      <w:start w:val="1"/>
      <w:numFmt w:val="bullet"/>
      <w:lvlText w:val="o"/>
      <w:lvlJc w:val="left"/>
      <w:pPr>
        <w:tabs>
          <w:tab w:val="num" w:pos="-960"/>
        </w:tabs>
        <w:ind w:left="-960" w:hanging="360"/>
      </w:pPr>
      <w:rPr>
        <w:rFonts w:ascii="Courier New" w:hAnsi="Courier New" w:hint="default"/>
      </w:rPr>
    </w:lvl>
    <w:lvl w:ilvl="2" w:tplc="4424739C" w:tentative="1">
      <w:start w:val="1"/>
      <w:numFmt w:val="bullet"/>
      <w:lvlText w:val=""/>
      <w:lvlJc w:val="left"/>
      <w:pPr>
        <w:tabs>
          <w:tab w:val="num" w:pos="-240"/>
        </w:tabs>
        <w:ind w:left="-240" w:hanging="360"/>
      </w:pPr>
      <w:rPr>
        <w:rFonts w:ascii="Wingdings" w:hAnsi="Wingdings" w:hint="default"/>
      </w:rPr>
    </w:lvl>
    <w:lvl w:ilvl="3" w:tplc="9C50369A" w:tentative="1">
      <w:start w:val="1"/>
      <w:numFmt w:val="bullet"/>
      <w:lvlText w:val=""/>
      <w:lvlJc w:val="left"/>
      <w:pPr>
        <w:tabs>
          <w:tab w:val="num" w:pos="480"/>
        </w:tabs>
        <w:ind w:left="480" w:hanging="360"/>
      </w:pPr>
      <w:rPr>
        <w:rFonts w:ascii="Symbol" w:hAnsi="Symbol" w:hint="default"/>
      </w:rPr>
    </w:lvl>
    <w:lvl w:ilvl="4" w:tplc="2F44AD4A" w:tentative="1">
      <w:start w:val="1"/>
      <w:numFmt w:val="bullet"/>
      <w:lvlText w:val="o"/>
      <w:lvlJc w:val="left"/>
      <w:pPr>
        <w:tabs>
          <w:tab w:val="num" w:pos="1200"/>
        </w:tabs>
        <w:ind w:left="1200" w:hanging="360"/>
      </w:pPr>
      <w:rPr>
        <w:rFonts w:ascii="Courier New" w:hAnsi="Courier New" w:hint="default"/>
      </w:rPr>
    </w:lvl>
    <w:lvl w:ilvl="5" w:tplc="6B84029C" w:tentative="1">
      <w:start w:val="1"/>
      <w:numFmt w:val="bullet"/>
      <w:lvlText w:val=""/>
      <w:lvlJc w:val="left"/>
      <w:pPr>
        <w:tabs>
          <w:tab w:val="num" w:pos="1920"/>
        </w:tabs>
        <w:ind w:left="1920" w:hanging="360"/>
      </w:pPr>
      <w:rPr>
        <w:rFonts w:ascii="Wingdings" w:hAnsi="Wingdings" w:hint="default"/>
      </w:rPr>
    </w:lvl>
    <w:lvl w:ilvl="6" w:tplc="8CF8812C" w:tentative="1">
      <w:start w:val="1"/>
      <w:numFmt w:val="bullet"/>
      <w:lvlText w:val=""/>
      <w:lvlJc w:val="left"/>
      <w:pPr>
        <w:tabs>
          <w:tab w:val="num" w:pos="2640"/>
        </w:tabs>
        <w:ind w:left="2640" w:hanging="360"/>
      </w:pPr>
      <w:rPr>
        <w:rFonts w:ascii="Symbol" w:hAnsi="Symbol" w:hint="default"/>
      </w:rPr>
    </w:lvl>
    <w:lvl w:ilvl="7" w:tplc="15E4370A" w:tentative="1">
      <w:start w:val="1"/>
      <w:numFmt w:val="bullet"/>
      <w:lvlText w:val="o"/>
      <w:lvlJc w:val="left"/>
      <w:pPr>
        <w:tabs>
          <w:tab w:val="num" w:pos="3360"/>
        </w:tabs>
        <w:ind w:left="3360" w:hanging="360"/>
      </w:pPr>
      <w:rPr>
        <w:rFonts w:ascii="Courier New" w:hAnsi="Courier New" w:hint="default"/>
      </w:rPr>
    </w:lvl>
    <w:lvl w:ilvl="8" w:tplc="040E005A" w:tentative="1">
      <w:start w:val="1"/>
      <w:numFmt w:val="bullet"/>
      <w:lvlText w:val=""/>
      <w:lvlJc w:val="left"/>
      <w:pPr>
        <w:tabs>
          <w:tab w:val="num" w:pos="4080"/>
        </w:tabs>
        <w:ind w:left="4080" w:hanging="360"/>
      </w:pPr>
      <w:rPr>
        <w:rFonts w:ascii="Wingdings" w:hAnsi="Wingdings" w:hint="default"/>
      </w:rPr>
    </w:lvl>
  </w:abstractNum>
  <w:abstractNum w:abstractNumId="17" w15:restartNumberingAfterBreak="0">
    <w:nsid w:val="36DC478F"/>
    <w:multiLevelType w:val="hybridMultilevel"/>
    <w:tmpl w:val="200836FC"/>
    <w:lvl w:ilvl="0" w:tplc="C82E38D8">
      <w:start w:val="1"/>
      <w:numFmt w:val="bullet"/>
      <w:lvlRestart w:val="0"/>
      <w:lvlText w:val=""/>
      <w:lvlJc w:val="left"/>
      <w:pPr>
        <w:tabs>
          <w:tab w:val="num" w:pos="720"/>
        </w:tabs>
        <w:ind w:left="720" w:hanging="363"/>
      </w:pPr>
      <w:rPr>
        <w:rFonts w:ascii="Symbol" w:hAnsi="Symbol" w:hint="default"/>
        <w:color w:val="00266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095F15"/>
    <w:multiLevelType w:val="hybridMultilevel"/>
    <w:tmpl w:val="C85E4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20" w15:restartNumberingAfterBreak="0">
    <w:nsid w:val="478F7777"/>
    <w:multiLevelType w:val="hybridMultilevel"/>
    <w:tmpl w:val="E292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1F100B"/>
    <w:multiLevelType w:val="hybridMultilevel"/>
    <w:tmpl w:val="5E762992"/>
    <w:lvl w:ilvl="0" w:tplc="415255E6">
      <w:start w:val="1"/>
      <w:numFmt w:val="bullet"/>
      <w:lvlText w:val=""/>
      <w:lvlJc w:val="left"/>
      <w:pPr>
        <w:ind w:left="1077" w:hanging="360"/>
      </w:pPr>
      <w:rPr>
        <w:rFonts w:ascii="Symbol" w:hAnsi="Symbol" w:hint="default"/>
        <w:color w:val="002664"/>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509D6438"/>
    <w:multiLevelType w:val="hybridMultilevel"/>
    <w:tmpl w:val="04F8D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22246C"/>
    <w:multiLevelType w:val="hybridMultilevel"/>
    <w:tmpl w:val="1C1820EE"/>
    <w:lvl w:ilvl="0" w:tplc="415255E6">
      <w:start w:val="1"/>
      <w:numFmt w:val="bullet"/>
      <w:lvlText w:val=""/>
      <w:lvlJc w:val="left"/>
      <w:pPr>
        <w:tabs>
          <w:tab w:val="num" w:pos="720"/>
        </w:tabs>
        <w:ind w:left="720" w:hanging="360"/>
      </w:pPr>
      <w:rPr>
        <w:rFonts w:ascii="Symbol" w:hAnsi="Symbol" w:hint="default"/>
        <w:color w:val="002664"/>
      </w:rPr>
    </w:lvl>
    <w:lvl w:ilvl="1" w:tplc="0C4E747C" w:tentative="1">
      <w:start w:val="1"/>
      <w:numFmt w:val="bullet"/>
      <w:lvlText w:val="o"/>
      <w:lvlJc w:val="left"/>
      <w:pPr>
        <w:tabs>
          <w:tab w:val="num" w:pos="-960"/>
        </w:tabs>
        <w:ind w:left="-960" w:hanging="360"/>
      </w:pPr>
      <w:rPr>
        <w:rFonts w:ascii="Courier New" w:hAnsi="Courier New" w:hint="default"/>
      </w:rPr>
    </w:lvl>
    <w:lvl w:ilvl="2" w:tplc="4424739C" w:tentative="1">
      <w:start w:val="1"/>
      <w:numFmt w:val="bullet"/>
      <w:lvlText w:val=""/>
      <w:lvlJc w:val="left"/>
      <w:pPr>
        <w:tabs>
          <w:tab w:val="num" w:pos="-240"/>
        </w:tabs>
        <w:ind w:left="-240" w:hanging="360"/>
      </w:pPr>
      <w:rPr>
        <w:rFonts w:ascii="Wingdings" w:hAnsi="Wingdings" w:hint="default"/>
      </w:rPr>
    </w:lvl>
    <w:lvl w:ilvl="3" w:tplc="9C50369A" w:tentative="1">
      <w:start w:val="1"/>
      <w:numFmt w:val="bullet"/>
      <w:lvlText w:val=""/>
      <w:lvlJc w:val="left"/>
      <w:pPr>
        <w:tabs>
          <w:tab w:val="num" w:pos="480"/>
        </w:tabs>
        <w:ind w:left="480" w:hanging="360"/>
      </w:pPr>
      <w:rPr>
        <w:rFonts w:ascii="Symbol" w:hAnsi="Symbol" w:hint="default"/>
      </w:rPr>
    </w:lvl>
    <w:lvl w:ilvl="4" w:tplc="2F44AD4A" w:tentative="1">
      <w:start w:val="1"/>
      <w:numFmt w:val="bullet"/>
      <w:lvlText w:val="o"/>
      <w:lvlJc w:val="left"/>
      <w:pPr>
        <w:tabs>
          <w:tab w:val="num" w:pos="1200"/>
        </w:tabs>
        <w:ind w:left="1200" w:hanging="360"/>
      </w:pPr>
      <w:rPr>
        <w:rFonts w:ascii="Courier New" w:hAnsi="Courier New" w:hint="default"/>
      </w:rPr>
    </w:lvl>
    <w:lvl w:ilvl="5" w:tplc="6B84029C" w:tentative="1">
      <w:start w:val="1"/>
      <w:numFmt w:val="bullet"/>
      <w:lvlText w:val=""/>
      <w:lvlJc w:val="left"/>
      <w:pPr>
        <w:tabs>
          <w:tab w:val="num" w:pos="1920"/>
        </w:tabs>
        <w:ind w:left="1920" w:hanging="360"/>
      </w:pPr>
      <w:rPr>
        <w:rFonts w:ascii="Wingdings" w:hAnsi="Wingdings" w:hint="default"/>
      </w:rPr>
    </w:lvl>
    <w:lvl w:ilvl="6" w:tplc="8CF8812C" w:tentative="1">
      <w:start w:val="1"/>
      <w:numFmt w:val="bullet"/>
      <w:lvlText w:val=""/>
      <w:lvlJc w:val="left"/>
      <w:pPr>
        <w:tabs>
          <w:tab w:val="num" w:pos="2640"/>
        </w:tabs>
        <w:ind w:left="2640" w:hanging="360"/>
      </w:pPr>
      <w:rPr>
        <w:rFonts w:ascii="Symbol" w:hAnsi="Symbol" w:hint="default"/>
      </w:rPr>
    </w:lvl>
    <w:lvl w:ilvl="7" w:tplc="15E4370A" w:tentative="1">
      <w:start w:val="1"/>
      <w:numFmt w:val="bullet"/>
      <w:lvlText w:val="o"/>
      <w:lvlJc w:val="left"/>
      <w:pPr>
        <w:tabs>
          <w:tab w:val="num" w:pos="3360"/>
        </w:tabs>
        <w:ind w:left="3360" w:hanging="360"/>
      </w:pPr>
      <w:rPr>
        <w:rFonts w:ascii="Courier New" w:hAnsi="Courier New" w:hint="default"/>
      </w:rPr>
    </w:lvl>
    <w:lvl w:ilvl="8" w:tplc="040E005A" w:tentative="1">
      <w:start w:val="1"/>
      <w:numFmt w:val="bullet"/>
      <w:lvlText w:val=""/>
      <w:lvlJc w:val="left"/>
      <w:pPr>
        <w:tabs>
          <w:tab w:val="num" w:pos="4080"/>
        </w:tabs>
        <w:ind w:left="4080" w:hanging="360"/>
      </w:pPr>
      <w:rPr>
        <w:rFonts w:ascii="Wingdings" w:hAnsi="Wingdings" w:hint="default"/>
      </w:rPr>
    </w:lvl>
  </w:abstractNum>
  <w:abstractNum w:abstractNumId="24" w15:restartNumberingAfterBreak="0">
    <w:nsid w:val="52B81725"/>
    <w:multiLevelType w:val="hybridMultilevel"/>
    <w:tmpl w:val="3EBC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024084"/>
    <w:multiLevelType w:val="hybridMultilevel"/>
    <w:tmpl w:val="9C32B406"/>
    <w:lvl w:ilvl="0" w:tplc="FF063B3E">
      <w:start w:val="1"/>
      <w:numFmt w:val="decimal"/>
      <w:lvlText w:val="%1."/>
      <w:lvlJc w:val="left"/>
      <w:pPr>
        <w:ind w:left="720" w:hanging="360"/>
      </w:pPr>
      <w:rPr>
        <w:color w:val="00266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C573AB"/>
    <w:multiLevelType w:val="hybridMultilevel"/>
    <w:tmpl w:val="5DB418C8"/>
    <w:lvl w:ilvl="0" w:tplc="415255E6">
      <w:start w:val="1"/>
      <w:numFmt w:val="bullet"/>
      <w:lvlText w:val=""/>
      <w:lvlJc w:val="left"/>
      <w:pPr>
        <w:ind w:left="1287" w:hanging="360"/>
      </w:pPr>
      <w:rPr>
        <w:rFonts w:ascii="Symbol" w:hAnsi="Symbol" w:hint="default"/>
        <w:color w:val="002664"/>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28" w15:restartNumberingAfterBreak="0">
    <w:nsid w:val="5F2439DF"/>
    <w:multiLevelType w:val="hybridMultilevel"/>
    <w:tmpl w:val="E13E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7E0226"/>
    <w:multiLevelType w:val="hybridMultilevel"/>
    <w:tmpl w:val="5B30C214"/>
    <w:lvl w:ilvl="0" w:tplc="415255E6">
      <w:start w:val="1"/>
      <w:numFmt w:val="bullet"/>
      <w:lvlText w:val=""/>
      <w:lvlJc w:val="left"/>
      <w:pPr>
        <w:tabs>
          <w:tab w:val="num" w:pos="717"/>
        </w:tabs>
        <w:ind w:left="717" w:hanging="360"/>
      </w:pPr>
      <w:rPr>
        <w:rFonts w:ascii="Symbol" w:hAnsi="Symbol" w:hint="default"/>
        <w:color w:val="00266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B37BB3"/>
    <w:multiLevelType w:val="hybridMultilevel"/>
    <w:tmpl w:val="B1209420"/>
    <w:lvl w:ilvl="0" w:tplc="415255E6">
      <w:start w:val="1"/>
      <w:numFmt w:val="bullet"/>
      <w:lvlText w:val=""/>
      <w:lvlJc w:val="left"/>
      <w:pPr>
        <w:tabs>
          <w:tab w:val="num" w:pos="720"/>
        </w:tabs>
        <w:ind w:left="720" w:hanging="360"/>
      </w:pPr>
      <w:rPr>
        <w:rFonts w:ascii="Symbol" w:hAnsi="Symbol" w:hint="default"/>
        <w:color w:val="002664"/>
      </w:rPr>
    </w:lvl>
    <w:lvl w:ilvl="1" w:tplc="0C4E747C" w:tentative="1">
      <w:start w:val="1"/>
      <w:numFmt w:val="bullet"/>
      <w:lvlText w:val="o"/>
      <w:lvlJc w:val="left"/>
      <w:pPr>
        <w:tabs>
          <w:tab w:val="num" w:pos="-960"/>
        </w:tabs>
        <w:ind w:left="-960" w:hanging="360"/>
      </w:pPr>
      <w:rPr>
        <w:rFonts w:ascii="Courier New" w:hAnsi="Courier New" w:hint="default"/>
      </w:rPr>
    </w:lvl>
    <w:lvl w:ilvl="2" w:tplc="4424739C" w:tentative="1">
      <w:start w:val="1"/>
      <w:numFmt w:val="bullet"/>
      <w:lvlText w:val=""/>
      <w:lvlJc w:val="left"/>
      <w:pPr>
        <w:tabs>
          <w:tab w:val="num" w:pos="-240"/>
        </w:tabs>
        <w:ind w:left="-240" w:hanging="360"/>
      </w:pPr>
      <w:rPr>
        <w:rFonts w:ascii="Wingdings" w:hAnsi="Wingdings" w:hint="default"/>
      </w:rPr>
    </w:lvl>
    <w:lvl w:ilvl="3" w:tplc="9C50369A" w:tentative="1">
      <w:start w:val="1"/>
      <w:numFmt w:val="bullet"/>
      <w:lvlText w:val=""/>
      <w:lvlJc w:val="left"/>
      <w:pPr>
        <w:tabs>
          <w:tab w:val="num" w:pos="480"/>
        </w:tabs>
        <w:ind w:left="480" w:hanging="360"/>
      </w:pPr>
      <w:rPr>
        <w:rFonts w:ascii="Symbol" w:hAnsi="Symbol" w:hint="default"/>
      </w:rPr>
    </w:lvl>
    <w:lvl w:ilvl="4" w:tplc="2F44AD4A" w:tentative="1">
      <w:start w:val="1"/>
      <w:numFmt w:val="bullet"/>
      <w:lvlText w:val="o"/>
      <w:lvlJc w:val="left"/>
      <w:pPr>
        <w:tabs>
          <w:tab w:val="num" w:pos="1200"/>
        </w:tabs>
        <w:ind w:left="1200" w:hanging="360"/>
      </w:pPr>
      <w:rPr>
        <w:rFonts w:ascii="Courier New" w:hAnsi="Courier New" w:hint="default"/>
      </w:rPr>
    </w:lvl>
    <w:lvl w:ilvl="5" w:tplc="6B84029C" w:tentative="1">
      <w:start w:val="1"/>
      <w:numFmt w:val="bullet"/>
      <w:lvlText w:val=""/>
      <w:lvlJc w:val="left"/>
      <w:pPr>
        <w:tabs>
          <w:tab w:val="num" w:pos="1920"/>
        </w:tabs>
        <w:ind w:left="1920" w:hanging="360"/>
      </w:pPr>
      <w:rPr>
        <w:rFonts w:ascii="Wingdings" w:hAnsi="Wingdings" w:hint="default"/>
      </w:rPr>
    </w:lvl>
    <w:lvl w:ilvl="6" w:tplc="8CF8812C" w:tentative="1">
      <w:start w:val="1"/>
      <w:numFmt w:val="bullet"/>
      <w:lvlText w:val=""/>
      <w:lvlJc w:val="left"/>
      <w:pPr>
        <w:tabs>
          <w:tab w:val="num" w:pos="2640"/>
        </w:tabs>
        <w:ind w:left="2640" w:hanging="360"/>
      </w:pPr>
      <w:rPr>
        <w:rFonts w:ascii="Symbol" w:hAnsi="Symbol" w:hint="default"/>
      </w:rPr>
    </w:lvl>
    <w:lvl w:ilvl="7" w:tplc="15E4370A" w:tentative="1">
      <w:start w:val="1"/>
      <w:numFmt w:val="bullet"/>
      <w:lvlText w:val="o"/>
      <w:lvlJc w:val="left"/>
      <w:pPr>
        <w:tabs>
          <w:tab w:val="num" w:pos="3360"/>
        </w:tabs>
        <w:ind w:left="3360" w:hanging="360"/>
      </w:pPr>
      <w:rPr>
        <w:rFonts w:ascii="Courier New" w:hAnsi="Courier New" w:hint="default"/>
      </w:rPr>
    </w:lvl>
    <w:lvl w:ilvl="8" w:tplc="040E005A" w:tentative="1">
      <w:start w:val="1"/>
      <w:numFmt w:val="bullet"/>
      <w:lvlText w:val=""/>
      <w:lvlJc w:val="left"/>
      <w:pPr>
        <w:tabs>
          <w:tab w:val="num" w:pos="4080"/>
        </w:tabs>
        <w:ind w:left="4080" w:hanging="360"/>
      </w:pPr>
      <w:rPr>
        <w:rFonts w:ascii="Wingdings" w:hAnsi="Wingdings" w:hint="default"/>
      </w:rPr>
    </w:lvl>
  </w:abstractNum>
  <w:abstractNum w:abstractNumId="31" w15:restartNumberingAfterBreak="0">
    <w:nsid w:val="66405FD4"/>
    <w:multiLevelType w:val="hybridMultilevel"/>
    <w:tmpl w:val="345A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5028CD"/>
    <w:multiLevelType w:val="hybridMultilevel"/>
    <w:tmpl w:val="EBE0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F700A5"/>
    <w:multiLevelType w:val="hybridMultilevel"/>
    <w:tmpl w:val="CE5C3C44"/>
    <w:lvl w:ilvl="0" w:tplc="04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4CB719D"/>
    <w:multiLevelType w:val="hybridMultilevel"/>
    <w:tmpl w:val="AA28536A"/>
    <w:lvl w:ilvl="0" w:tplc="415255E6">
      <w:start w:val="1"/>
      <w:numFmt w:val="bullet"/>
      <w:lvlText w:val=""/>
      <w:lvlJc w:val="left"/>
      <w:pPr>
        <w:ind w:left="1077" w:hanging="360"/>
      </w:pPr>
      <w:rPr>
        <w:rFonts w:ascii="Symbol" w:hAnsi="Symbol" w:hint="default"/>
        <w:color w:val="002664"/>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36" w15:restartNumberingAfterBreak="0">
    <w:nsid w:val="760C0BD8"/>
    <w:multiLevelType w:val="hybridMultilevel"/>
    <w:tmpl w:val="431619FC"/>
    <w:lvl w:ilvl="0" w:tplc="A9D6E63C">
      <w:start w:val="1"/>
      <w:numFmt w:val="bullet"/>
      <w:lvlText w:val=""/>
      <w:lvlJc w:val="left"/>
      <w:pPr>
        <w:tabs>
          <w:tab w:val="num" w:pos="720"/>
        </w:tabs>
        <w:ind w:left="720" w:hanging="360"/>
      </w:pPr>
      <w:rPr>
        <w:rFonts w:ascii="Wingdings" w:hAnsi="Wingdings" w:hint="default"/>
      </w:rPr>
    </w:lvl>
    <w:lvl w:ilvl="1" w:tplc="0C4E747C" w:tentative="1">
      <w:start w:val="1"/>
      <w:numFmt w:val="bullet"/>
      <w:lvlText w:val="o"/>
      <w:lvlJc w:val="left"/>
      <w:pPr>
        <w:tabs>
          <w:tab w:val="num" w:pos="-960"/>
        </w:tabs>
        <w:ind w:left="-960" w:hanging="360"/>
      </w:pPr>
      <w:rPr>
        <w:rFonts w:ascii="Courier New" w:hAnsi="Courier New" w:hint="default"/>
      </w:rPr>
    </w:lvl>
    <w:lvl w:ilvl="2" w:tplc="4424739C" w:tentative="1">
      <w:start w:val="1"/>
      <w:numFmt w:val="bullet"/>
      <w:lvlText w:val=""/>
      <w:lvlJc w:val="left"/>
      <w:pPr>
        <w:tabs>
          <w:tab w:val="num" w:pos="-240"/>
        </w:tabs>
        <w:ind w:left="-240" w:hanging="360"/>
      </w:pPr>
      <w:rPr>
        <w:rFonts w:ascii="Wingdings" w:hAnsi="Wingdings" w:hint="default"/>
      </w:rPr>
    </w:lvl>
    <w:lvl w:ilvl="3" w:tplc="9C50369A" w:tentative="1">
      <w:start w:val="1"/>
      <w:numFmt w:val="bullet"/>
      <w:lvlText w:val=""/>
      <w:lvlJc w:val="left"/>
      <w:pPr>
        <w:tabs>
          <w:tab w:val="num" w:pos="480"/>
        </w:tabs>
        <w:ind w:left="480" w:hanging="360"/>
      </w:pPr>
      <w:rPr>
        <w:rFonts w:ascii="Symbol" w:hAnsi="Symbol" w:hint="default"/>
      </w:rPr>
    </w:lvl>
    <w:lvl w:ilvl="4" w:tplc="2F44AD4A" w:tentative="1">
      <w:start w:val="1"/>
      <w:numFmt w:val="bullet"/>
      <w:lvlText w:val="o"/>
      <w:lvlJc w:val="left"/>
      <w:pPr>
        <w:tabs>
          <w:tab w:val="num" w:pos="1200"/>
        </w:tabs>
        <w:ind w:left="1200" w:hanging="360"/>
      </w:pPr>
      <w:rPr>
        <w:rFonts w:ascii="Courier New" w:hAnsi="Courier New" w:hint="default"/>
      </w:rPr>
    </w:lvl>
    <w:lvl w:ilvl="5" w:tplc="6B84029C" w:tentative="1">
      <w:start w:val="1"/>
      <w:numFmt w:val="bullet"/>
      <w:lvlText w:val=""/>
      <w:lvlJc w:val="left"/>
      <w:pPr>
        <w:tabs>
          <w:tab w:val="num" w:pos="1920"/>
        </w:tabs>
        <w:ind w:left="1920" w:hanging="360"/>
      </w:pPr>
      <w:rPr>
        <w:rFonts w:ascii="Wingdings" w:hAnsi="Wingdings" w:hint="default"/>
      </w:rPr>
    </w:lvl>
    <w:lvl w:ilvl="6" w:tplc="8CF8812C" w:tentative="1">
      <w:start w:val="1"/>
      <w:numFmt w:val="bullet"/>
      <w:lvlText w:val=""/>
      <w:lvlJc w:val="left"/>
      <w:pPr>
        <w:tabs>
          <w:tab w:val="num" w:pos="2640"/>
        </w:tabs>
        <w:ind w:left="2640" w:hanging="360"/>
      </w:pPr>
      <w:rPr>
        <w:rFonts w:ascii="Symbol" w:hAnsi="Symbol" w:hint="default"/>
      </w:rPr>
    </w:lvl>
    <w:lvl w:ilvl="7" w:tplc="15E4370A" w:tentative="1">
      <w:start w:val="1"/>
      <w:numFmt w:val="bullet"/>
      <w:lvlText w:val="o"/>
      <w:lvlJc w:val="left"/>
      <w:pPr>
        <w:tabs>
          <w:tab w:val="num" w:pos="3360"/>
        </w:tabs>
        <w:ind w:left="3360" w:hanging="360"/>
      </w:pPr>
      <w:rPr>
        <w:rFonts w:ascii="Courier New" w:hAnsi="Courier New" w:hint="default"/>
      </w:rPr>
    </w:lvl>
    <w:lvl w:ilvl="8" w:tplc="040E005A" w:tentative="1">
      <w:start w:val="1"/>
      <w:numFmt w:val="bullet"/>
      <w:lvlText w:val=""/>
      <w:lvlJc w:val="left"/>
      <w:pPr>
        <w:tabs>
          <w:tab w:val="num" w:pos="4080"/>
        </w:tabs>
        <w:ind w:left="4080" w:hanging="360"/>
      </w:pPr>
      <w:rPr>
        <w:rFonts w:ascii="Wingdings" w:hAnsi="Wingdings" w:hint="default"/>
      </w:rPr>
    </w:lvl>
  </w:abstractNum>
  <w:abstractNum w:abstractNumId="37" w15:restartNumberingAfterBreak="0">
    <w:nsid w:val="76AE43CF"/>
    <w:multiLevelType w:val="hybridMultilevel"/>
    <w:tmpl w:val="569E80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B484182"/>
    <w:multiLevelType w:val="hybridMultilevel"/>
    <w:tmpl w:val="D7D49CAA"/>
    <w:lvl w:ilvl="0" w:tplc="415255E6">
      <w:start w:val="1"/>
      <w:numFmt w:val="bullet"/>
      <w:lvlText w:val=""/>
      <w:lvlJc w:val="left"/>
      <w:pPr>
        <w:tabs>
          <w:tab w:val="num" w:pos="717"/>
        </w:tabs>
        <w:ind w:left="717" w:hanging="360"/>
      </w:pPr>
      <w:rPr>
        <w:rFonts w:ascii="Symbol" w:hAnsi="Symbol" w:hint="default"/>
        <w:color w:val="00266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746892"/>
    <w:multiLevelType w:val="hybridMultilevel"/>
    <w:tmpl w:val="077ED47A"/>
    <w:lvl w:ilvl="0" w:tplc="C3F8741C">
      <w:start w:val="1"/>
      <w:numFmt w:val="decimal"/>
      <w:lvlText w:val="%1."/>
      <w:lvlJc w:val="left"/>
      <w:pPr>
        <w:tabs>
          <w:tab w:val="num" w:pos="360"/>
        </w:tabs>
        <w:ind w:left="360" w:hanging="360"/>
      </w:pPr>
      <w:rPr>
        <w:color w:val="002464"/>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D167BB9"/>
    <w:multiLevelType w:val="hybridMultilevel"/>
    <w:tmpl w:val="8B50DC0E"/>
    <w:lvl w:ilvl="0" w:tplc="415255E6">
      <w:start w:val="1"/>
      <w:numFmt w:val="bullet"/>
      <w:lvlText w:val=""/>
      <w:lvlJc w:val="left"/>
      <w:pPr>
        <w:ind w:left="720" w:hanging="360"/>
      </w:pPr>
      <w:rPr>
        <w:rFonts w:ascii="Symbol" w:hAnsi="Symbol" w:hint="default"/>
        <w:color w:val="0026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7"/>
  </w:num>
  <w:num w:numId="4">
    <w:abstractNumId w:val="36"/>
  </w:num>
  <w:num w:numId="5">
    <w:abstractNumId w:val="8"/>
  </w:num>
  <w:num w:numId="6">
    <w:abstractNumId w:val="13"/>
  </w:num>
  <w:num w:numId="7">
    <w:abstractNumId w:val="33"/>
  </w:num>
  <w:num w:numId="8">
    <w:abstractNumId w:val="6"/>
  </w:num>
  <w:num w:numId="9">
    <w:abstractNumId w:val="17"/>
  </w:num>
  <w:num w:numId="10">
    <w:abstractNumId w:val="38"/>
  </w:num>
  <w:num w:numId="11">
    <w:abstractNumId w:val="40"/>
  </w:num>
  <w:num w:numId="12">
    <w:abstractNumId w:val="29"/>
  </w:num>
  <w:num w:numId="13">
    <w:abstractNumId w:val="11"/>
  </w:num>
  <w:num w:numId="14">
    <w:abstractNumId w:val="9"/>
  </w:num>
  <w:num w:numId="15">
    <w:abstractNumId w:val="30"/>
  </w:num>
  <w:num w:numId="16">
    <w:abstractNumId w:val="7"/>
  </w:num>
  <w:num w:numId="17">
    <w:abstractNumId w:val="25"/>
  </w:num>
  <w:num w:numId="18">
    <w:abstractNumId w:val="26"/>
  </w:num>
  <w:num w:numId="19">
    <w:abstractNumId w:val="4"/>
  </w:num>
  <w:num w:numId="20">
    <w:abstractNumId w:val="34"/>
  </w:num>
  <w:num w:numId="21">
    <w:abstractNumId w:val="15"/>
  </w:num>
  <w:num w:numId="22">
    <w:abstractNumId w:val="23"/>
  </w:num>
  <w:num w:numId="23">
    <w:abstractNumId w:val="21"/>
  </w:num>
  <w:num w:numId="24">
    <w:abstractNumId w:val="16"/>
  </w:num>
  <w:num w:numId="25">
    <w:abstractNumId w:val="39"/>
  </w:num>
  <w:num w:numId="26">
    <w:abstractNumId w:val="18"/>
  </w:num>
  <w:num w:numId="27">
    <w:abstractNumId w:val="10"/>
  </w:num>
  <w:num w:numId="28">
    <w:abstractNumId w:val="22"/>
  </w:num>
  <w:num w:numId="29">
    <w:abstractNumId w:val="20"/>
  </w:num>
  <w:num w:numId="30">
    <w:abstractNumId w:val="1"/>
  </w:num>
  <w:num w:numId="31">
    <w:abstractNumId w:val="31"/>
  </w:num>
  <w:num w:numId="32">
    <w:abstractNumId w:val="32"/>
  </w:num>
  <w:num w:numId="33">
    <w:abstractNumId w:val="28"/>
  </w:num>
  <w:num w:numId="34">
    <w:abstractNumId w:val="3"/>
  </w:num>
  <w:num w:numId="35">
    <w:abstractNumId w:val="0"/>
  </w:num>
  <w:num w:numId="36">
    <w:abstractNumId w:val="37"/>
  </w:num>
  <w:num w:numId="37">
    <w:abstractNumId w:val="5"/>
  </w:num>
  <w:num w:numId="38">
    <w:abstractNumId w:val="2"/>
  </w:num>
  <w:num w:numId="39">
    <w:abstractNumId w:val="24"/>
  </w:num>
  <w:num w:numId="40">
    <w:abstractNumId w:val="14"/>
  </w:num>
  <w:num w:numId="4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33"/>
    <w:rsid w:val="00000D67"/>
    <w:rsid w:val="00001208"/>
    <w:rsid w:val="000026F8"/>
    <w:rsid w:val="000071CC"/>
    <w:rsid w:val="00010143"/>
    <w:rsid w:val="000111E7"/>
    <w:rsid w:val="000112F4"/>
    <w:rsid w:val="00011ABA"/>
    <w:rsid w:val="00011F6D"/>
    <w:rsid w:val="00013130"/>
    <w:rsid w:val="00014F77"/>
    <w:rsid w:val="00020F97"/>
    <w:rsid w:val="0002125B"/>
    <w:rsid w:val="000213AD"/>
    <w:rsid w:val="0002194C"/>
    <w:rsid w:val="00023A30"/>
    <w:rsid w:val="0002571C"/>
    <w:rsid w:val="0002780D"/>
    <w:rsid w:val="00031A16"/>
    <w:rsid w:val="00031F41"/>
    <w:rsid w:val="000327C6"/>
    <w:rsid w:val="00032CEB"/>
    <w:rsid w:val="00033C95"/>
    <w:rsid w:val="00033D14"/>
    <w:rsid w:val="000354FE"/>
    <w:rsid w:val="00035A20"/>
    <w:rsid w:val="000375F8"/>
    <w:rsid w:val="00040AEB"/>
    <w:rsid w:val="00042C76"/>
    <w:rsid w:val="00043634"/>
    <w:rsid w:val="00044210"/>
    <w:rsid w:val="00050C95"/>
    <w:rsid w:val="00051540"/>
    <w:rsid w:val="00051EA3"/>
    <w:rsid w:val="000549D7"/>
    <w:rsid w:val="000550C5"/>
    <w:rsid w:val="0005549D"/>
    <w:rsid w:val="0005796D"/>
    <w:rsid w:val="000600EB"/>
    <w:rsid w:val="00060CF7"/>
    <w:rsid w:val="00061EF7"/>
    <w:rsid w:val="00062486"/>
    <w:rsid w:val="00062BB3"/>
    <w:rsid w:val="00064FCF"/>
    <w:rsid w:val="00066069"/>
    <w:rsid w:val="0006757F"/>
    <w:rsid w:val="00073774"/>
    <w:rsid w:val="00077617"/>
    <w:rsid w:val="000805EF"/>
    <w:rsid w:val="00081087"/>
    <w:rsid w:val="000847FE"/>
    <w:rsid w:val="00085E6D"/>
    <w:rsid w:val="000861E9"/>
    <w:rsid w:val="0008651B"/>
    <w:rsid w:val="00086C08"/>
    <w:rsid w:val="00087D25"/>
    <w:rsid w:val="000923C9"/>
    <w:rsid w:val="000928CE"/>
    <w:rsid w:val="0009546A"/>
    <w:rsid w:val="00096656"/>
    <w:rsid w:val="00096E1D"/>
    <w:rsid w:val="000977AC"/>
    <w:rsid w:val="00097CE4"/>
    <w:rsid w:val="000A0926"/>
    <w:rsid w:val="000A098B"/>
    <w:rsid w:val="000A09EC"/>
    <w:rsid w:val="000A0BAF"/>
    <w:rsid w:val="000A1F40"/>
    <w:rsid w:val="000B108F"/>
    <w:rsid w:val="000B3D03"/>
    <w:rsid w:val="000C1AB1"/>
    <w:rsid w:val="000C2089"/>
    <w:rsid w:val="000C47DB"/>
    <w:rsid w:val="000C57CD"/>
    <w:rsid w:val="000C6676"/>
    <w:rsid w:val="000C6893"/>
    <w:rsid w:val="000D09D3"/>
    <w:rsid w:val="000D1501"/>
    <w:rsid w:val="000D2CC8"/>
    <w:rsid w:val="000D67E1"/>
    <w:rsid w:val="000D6BDB"/>
    <w:rsid w:val="000E04CF"/>
    <w:rsid w:val="000E2B2B"/>
    <w:rsid w:val="000E32C1"/>
    <w:rsid w:val="000E35F8"/>
    <w:rsid w:val="000E3A12"/>
    <w:rsid w:val="000E4E8B"/>
    <w:rsid w:val="000E5820"/>
    <w:rsid w:val="000E5DBA"/>
    <w:rsid w:val="000E7759"/>
    <w:rsid w:val="000F0CF1"/>
    <w:rsid w:val="000F1DF3"/>
    <w:rsid w:val="000F2A1A"/>
    <w:rsid w:val="000F30E0"/>
    <w:rsid w:val="000F6892"/>
    <w:rsid w:val="000F7E51"/>
    <w:rsid w:val="00100661"/>
    <w:rsid w:val="001007D1"/>
    <w:rsid w:val="00102F8A"/>
    <w:rsid w:val="00103504"/>
    <w:rsid w:val="00104404"/>
    <w:rsid w:val="00104B0F"/>
    <w:rsid w:val="00104F5B"/>
    <w:rsid w:val="001062DF"/>
    <w:rsid w:val="00111542"/>
    <w:rsid w:val="001121B9"/>
    <w:rsid w:val="00113ABB"/>
    <w:rsid w:val="00114E23"/>
    <w:rsid w:val="00115EE2"/>
    <w:rsid w:val="00115F10"/>
    <w:rsid w:val="001170E0"/>
    <w:rsid w:val="00122108"/>
    <w:rsid w:val="00122F5C"/>
    <w:rsid w:val="0012435D"/>
    <w:rsid w:val="00126141"/>
    <w:rsid w:val="00127DC0"/>
    <w:rsid w:val="001338AF"/>
    <w:rsid w:val="00134146"/>
    <w:rsid w:val="00134A15"/>
    <w:rsid w:val="00136BC8"/>
    <w:rsid w:val="00136DB6"/>
    <w:rsid w:val="001373B0"/>
    <w:rsid w:val="0014104A"/>
    <w:rsid w:val="00143376"/>
    <w:rsid w:val="00143402"/>
    <w:rsid w:val="00143563"/>
    <w:rsid w:val="00143D3A"/>
    <w:rsid w:val="00144729"/>
    <w:rsid w:val="00144819"/>
    <w:rsid w:val="00151B24"/>
    <w:rsid w:val="001528C2"/>
    <w:rsid w:val="0015300D"/>
    <w:rsid w:val="00153595"/>
    <w:rsid w:val="00155566"/>
    <w:rsid w:val="001560DC"/>
    <w:rsid w:val="00156A21"/>
    <w:rsid w:val="00161D51"/>
    <w:rsid w:val="001627CF"/>
    <w:rsid w:val="00163570"/>
    <w:rsid w:val="001651FA"/>
    <w:rsid w:val="00166434"/>
    <w:rsid w:val="00167757"/>
    <w:rsid w:val="001704C2"/>
    <w:rsid w:val="00170CCD"/>
    <w:rsid w:val="00174951"/>
    <w:rsid w:val="00174EA9"/>
    <w:rsid w:val="001765C1"/>
    <w:rsid w:val="00177062"/>
    <w:rsid w:val="001807F2"/>
    <w:rsid w:val="001827D4"/>
    <w:rsid w:val="00183848"/>
    <w:rsid w:val="00184160"/>
    <w:rsid w:val="00184AEF"/>
    <w:rsid w:val="00184F91"/>
    <w:rsid w:val="0019034B"/>
    <w:rsid w:val="00190DA1"/>
    <w:rsid w:val="00190DE1"/>
    <w:rsid w:val="00195AF5"/>
    <w:rsid w:val="00196EA7"/>
    <w:rsid w:val="001A0470"/>
    <w:rsid w:val="001A34E5"/>
    <w:rsid w:val="001A3CE7"/>
    <w:rsid w:val="001A528F"/>
    <w:rsid w:val="001A6193"/>
    <w:rsid w:val="001A64ED"/>
    <w:rsid w:val="001A6655"/>
    <w:rsid w:val="001A758C"/>
    <w:rsid w:val="001B0DA4"/>
    <w:rsid w:val="001B1CB0"/>
    <w:rsid w:val="001B2582"/>
    <w:rsid w:val="001B3487"/>
    <w:rsid w:val="001B3F87"/>
    <w:rsid w:val="001B425C"/>
    <w:rsid w:val="001B484B"/>
    <w:rsid w:val="001B708B"/>
    <w:rsid w:val="001B71E6"/>
    <w:rsid w:val="001C07BF"/>
    <w:rsid w:val="001C172E"/>
    <w:rsid w:val="001C23FE"/>
    <w:rsid w:val="001C4257"/>
    <w:rsid w:val="001C429E"/>
    <w:rsid w:val="001C598C"/>
    <w:rsid w:val="001C5A62"/>
    <w:rsid w:val="001C6FA9"/>
    <w:rsid w:val="001D130D"/>
    <w:rsid w:val="001D2AB9"/>
    <w:rsid w:val="001D334A"/>
    <w:rsid w:val="001D5018"/>
    <w:rsid w:val="001D6B78"/>
    <w:rsid w:val="001D756E"/>
    <w:rsid w:val="001E0939"/>
    <w:rsid w:val="001E1D0F"/>
    <w:rsid w:val="001E2422"/>
    <w:rsid w:val="001E35AD"/>
    <w:rsid w:val="001E3B18"/>
    <w:rsid w:val="001E3F40"/>
    <w:rsid w:val="001E603A"/>
    <w:rsid w:val="001E64AC"/>
    <w:rsid w:val="001E7323"/>
    <w:rsid w:val="001E794C"/>
    <w:rsid w:val="001E7A88"/>
    <w:rsid w:val="001E7ADA"/>
    <w:rsid w:val="001E7EF1"/>
    <w:rsid w:val="001F2FE6"/>
    <w:rsid w:val="001F3205"/>
    <w:rsid w:val="001F4FF5"/>
    <w:rsid w:val="001F53A9"/>
    <w:rsid w:val="00200791"/>
    <w:rsid w:val="002013CA"/>
    <w:rsid w:val="00201EEB"/>
    <w:rsid w:val="00202542"/>
    <w:rsid w:val="00207CCB"/>
    <w:rsid w:val="00210682"/>
    <w:rsid w:val="0021112C"/>
    <w:rsid w:val="00211DDD"/>
    <w:rsid w:val="0021637B"/>
    <w:rsid w:val="00217216"/>
    <w:rsid w:val="00217953"/>
    <w:rsid w:val="00220401"/>
    <w:rsid w:val="00220DCD"/>
    <w:rsid w:val="00220EA8"/>
    <w:rsid w:val="002211C3"/>
    <w:rsid w:val="0022226B"/>
    <w:rsid w:val="0022261A"/>
    <w:rsid w:val="00222C03"/>
    <w:rsid w:val="00222E05"/>
    <w:rsid w:val="002241E1"/>
    <w:rsid w:val="00224AC1"/>
    <w:rsid w:val="00224D53"/>
    <w:rsid w:val="00225443"/>
    <w:rsid w:val="002265E3"/>
    <w:rsid w:val="0022660A"/>
    <w:rsid w:val="002304CA"/>
    <w:rsid w:val="00230576"/>
    <w:rsid w:val="0023101C"/>
    <w:rsid w:val="00236975"/>
    <w:rsid w:val="00236FD8"/>
    <w:rsid w:val="00237B70"/>
    <w:rsid w:val="002409E0"/>
    <w:rsid w:val="00241EA3"/>
    <w:rsid w:val="002436C3"/>
    <w:rsid w:val="0024450E"/>
    <w:rsid w:val="00245677"/>
    <w:rsid w:val="002456A7"/>
    <w:rsid w:val="00246626"/>
    <w:rsid w:val="00247F66"/>
    <w:rsid w:val="0025024D"/>
    <w:rsid w:val="00252152"/>
    <w:rsid w:val="00253EFC"/>
    <w:rsid w:val="0025426F"/>
    <w:rsid w:val="002542BE"/>
    <w:rsid w:val="00255377"/>
    <w:rsid w:val="002556A2"/>
    <w:rsid w:val="00255D54"/>
    <w:rsid w:val="0025687D"/>
    <w:rsid w:val="00257110"/>
    <w:rsid w:val="00257281"/>
    <w:rsid w:val="002617FC"/>
    <w:rsid w:val="002637EA"/>
    <w:rsid w:val="00265C00"/>
    <w:rsid w:val="00266F33"/>
    <w:rsid w:val="00267961"/>
    <w:rsid w:val="002702EA"/>
    <w:rsid w:val="00272732"/>
    <w:rsid w:val="00273316"/>
    <w:rsid w:val="00280325"/>
    <w:rsid w:val="00280829"/>
    <w:rsid w:val="0028158F"/>
    <w:rsid w:val="00282BE9"/>
    <w:rsid w:val="00283048"/>
    <w:rsid w:val="00285D93"/>
    <w:rsid w:val="002861A9"/>
    <w:rsid w:val="002865F0"/>
    <w:rsid w:val="0028703C"/>
    <w:rsid w:val="0029100C"/>
    <w:rsid w:val="00291090"/>
    <w:rsid w:val="00291C0E"/>
    <w:rsid w:val="00294846"/>
    <w:rsid w:val="00295BEC"/>
    <w:rsid w:val="00295E60"/>
    <w:rsid w:val="00296339"/>
    <w:rsid w:val="002A03A7"/>
    <w:rsid w:val="002A14C2"/>
    <w:rsid w:val="002A3ADC"/>
    <w:rsid w:val="002A6831"/>
    <w:rsid w:val="002A79F7"/>
    <w:rsid w:val="002B0567"/>
    <w:rsid w:val="002B23B2"/>
    <w:rsid w:val="002B280E"/>
    <w:rsid w:val="002B2A28"/>
    <w:rsid w:val="002B3C0A"/>
    <w:rsid w:val="002B4FA3"/>
    <w:rsid w:val="002B7D78"/>
    <w:rsid w:val="002C1386"/>
    <w:rsid w:val="002C1AC6"/>
    <w:rsid w:val="002C3343"/>
    <w:rsid w:val="002C4774"/>
    <w:rsid w:val="002C4A44"/>
    <w:rsid w:val="002C52C8"/>
    <w:rsid w:val="002C5CC6"/>
    <w:rsid w:val="002C7C61"/>
    <w:rsid w:val="002D1E9B"/>
    <w:rsid w:val="002D3D24"/>
    <w:rsid w:val="002D432F"/>
    <w:rsid w:val="002D44EB"/>
    <w:rsid w:val="002D4AE6"/>
    <w:rsid w:val="002D4F9A"/>
    <w:rsid w:val="002D5F0F"/>
    <w:rsid w:val="002D7739"/>
    <w:rsid w:val="002E11DF"/>
    <w:rsid w:val="002E1378"/>
    <w:rsid w:val="002E190A"/>
    <w:rsid w:val="002E472B"/>
    <w:rsid w:val="002E5D8A"/>
    <w:rsid w:val="002F26E9"/>
    <w:rsid w:val="002F29A5"/>
    <w:rsid w:val="002F31DB"/>
    <w:rsid w:val="002F35CC"/>
    <w:rsid w:val="002F4E50"/>
    <w:rsid w:val="002F5A80"/>
    <w:rsid w:val="002F621A"/>
    <w:rsid w:val="002F75EF"/>
    <w:rsid w:val="002F7CCF"/>
    <w:rsid w:val="002F7F23"/>
    <w:rsid w:val="00300D9E"/>
    <w:rsid w:val="003013AD"/>
    <w:rsid w:val="003023F2"/>
    <w:rsid w:val="003038D5"/>
    <w:rsid w:val="00303F90"/>
    <w:rsid w:val="0030492E"/>
    <w:rsid w:val="00306592"/>
    <w:rsid w:val="0031033A"/>
    <w:rsid w:val="00310B5D"/>
    <w:rsid w:val="00311513"/>
    <w:rsid w:val="00312E5F"/>
    <w:rsid w:val="0031333F"/>
    <w:rsid w:val="00317106"/>
    <w:rsid w:val="0031789A"/>
    <w:rsid w:val="0031796B"/>
    <w:rsid w:val="00317C94"/>
    <w:rsid w:val="00321D90"/>
    <w:rsid w:val="00322494"/>
    <w:rsid w:val="00323693"/>
    <w:rsid w:val="00324048"/>
    <w:rsid w:val="003247A9"/>
    <w:rsid w:val="00324D89"/>
    <w:rsid w:val="003257D5"/>
    <w:rsid w:val="00325F36"/>
    <w:rsid w:val="00327B41"/>
    <w:rsid w:val="00327C45"/>
    <w:rsid w:val="0033153E"/>
    <w:rsid w:val="003329B2"/>
    <w:rsid w:val="0033369E"/>
    <w:rsid w:val="003336F4"/>
    <w:rsid w:val="00333E69"/>
    <w:rsid w:val="00334C52"/>
    <w:rsid w:val="00334EE9"/>
    <w:rsid w:val="003356D5"/>
    <w:rsid w:val="0033622C"/>
    <w:rsid w:val="0033769B"/>
    <w:rsid w:val="00340A8B"/>
    <w:rsid w:val="00340EDC"/>
    <w:rsid w:val="00341065"/>
    <w:rsid w:val="00345092"/>
    <w:rsid w:val="00345F48"/>
    <w:rsid w:val="00346667"/>
    <w:rsid w:val="0034737C"/>
    <w:rsid w:val="003500D1"/>
    <w:rsid w:val="00350D57"/>
    <w:rsid w:val="00351322"/>
    <w:rsid w:val="00351F93"/>
    <w:rsid w:val="00352C75"/>
    <w:rsid w:val="00352E3B"/>
    <w:rsid w:val="00356B6A"/>
    <w:rsid w:val="00357183"/>
    <w:rsid w:val="00357722"/>
    <w:rsid w:val="00357B99"/>
    <w:rsid w:val="00357D47"/>
    <w:rsid w:val="00360793"/>
    <w:rsid w:val="00360B45"/>
    <w:rsid w:val="00362239"/>
    <w:rsid w:val="00362E33"/>
    <w:rsid w:val="003646E9"/>
    <w:rsid w:val="00364762"/>
    <w:rsid w:val="003648EF"/>
    <w:rsid w:val="00364A73"/>
    <w:rsid w:val="00365C3A"/>
    <w:rsid w:val="00373716"/>
    <w:rsid w:val="00373CFB"/>
    <w:rsid w:val="003747A9"/>
    <w:rsid w:val="00376531"/>
    <w:rsid w:val="00380A31"/>
    <w:rsid w:val="0038157A"/>
    <w:rsid w:val="003818B1"/>
    <w:rsid w:val="00382E03"/>
    <w:rsid w:val="0038339B"/>
    <w:rsid w:val="0038509B"/>
    <w:rsid w:val="003852DD"/>
    <w:rsid w:val="00385952"/>
    <w:rsid w:val="00386841"/>
    <w:rsid w:val="00386EC1"/>
    <w:rsid w:val="003900AD"/>
    <w:rsid w:val="003908E0"/>
    <w:rsid w:val="003915B2"/>
    <w:rsid w:val="003915DB"/>
    <w:rsid w:val="003918D2"/>
    <w:rsid w:val="00393076"/>
    <w:rsid w:val="003935D6"/>
    <w:rsid w:val="00396745"/>
    <w:rsid w:val="00396C31"/>
    <w:rsid w:val="00397CAE"/>
    <w:rsid w:val="003A01D3"/>
    <w:rsid w:val="003A1136"/>
    <w:rsid w:val="003A29F2"/>
    <w:rsid w:val="003A3384"/>
    <w:rsid w:val="003A67E9"/>
    <w:rsid w:val="003A7C8E"/>
    <w:rsid w:val="003B15A0"/>
    <w:rsid w:val="003B450F"/>
    <w:rsid w:val="003B51B7"/>
    <w:rsid w:val="003B58AB"/>
    <w:rsid w:val="003B64BB"/>
    <w:rsid w:val="003B6FC8"/>
    <w:rsid w:val="003C25D3"/>
    <w:rsid w:val="003C3500"/>
    <w:rsid w:val="003C38D3"/>
    <w:rsid w:val="003C6998"/>
    <w:rsid w:val="003C7506"/>
    <w:rsid w:val="003D0469"/>
    <w:rsid w:val="003D1AD8"/>
    <w:rsid w:val="003D2701"/>
    <w:rsid w:val="003D2FDE"/>
    <w:rsid w:val="003D412C"/>
    <w:rsid w:val="003D4548"/>
    <w:rsid w:val="003D4BE2"/>
    <w:rsid w:val="003D4CFE"/>
    <w:rsid w:val="003D6351"/>
    <w:rsid w:val="003D72E5"/>
    <w:rsid w:val="003D75EB"/>
    <w:rsid w:val="003D7FB5"/>
    <w:rsid w:val="003E0A66"/>
    <w:rsid w:val="003E0D20"/>
    <w:rsid w:val="003E24EA"/>
    <w:rsid w:val="003E4A5C"/>
    <w:rsid w:val="003E5B36"/>
    <w:rsid w:val="003F0469"/>
    <w:rsid w:val="003F1050"/>
    <w:rsid w:val="003F4A41"/>
    <w:rsid w:val="003F67F7"/>
    <w:rsid w:val="003F7E17"/>
    <w:rsid w:val="0040118A"/>
    <w:rsid w:val="004032EC"/>
    <w:rsid w:val="004035A9"/>
    <w:rsid w:val="0040426D"/>
    <w:rsid w:val="0040743E"/>
    <w:rsid w:val="00407705"/>
    <w:rsid w:val="00407DAA"/>
    <w:rsid w:val="004113C6"/>
    <w:rsid w:val="004113D6"/>
    <w:rsid w:val="00411F0A"/>
    <w:rsid w:val="00412BC3"/>
    <w:rsid w:val="00414A30"/>
    <w:rsid w:val="00415608"/>
    <w:rsid w:val="00420142"/>
    <w:rsid w:val="004204F5"/>
    <w:rsid w:val="00420A35"/>
    <w:rsid w:val="00422837"/>
    <w:rsid w:val="00423AFA"/>
    <w:rsid w:val="00424F38"/>
    <w:rsid w:val="00425006"/>
    <w:rsid w:val="004257D4"/>
    <w:rsid w:val="004304A1"/>
    <w:rsid w:val="0043448A"/>
    <w:rsid w:val="00436F14"/>
    <w:rsid w:val="004418CE"/>
    <w:rsid w:val="00441ED7"/>
    <w:rsid w:val="004424F3"/>
    <w:rsid w:val="004426AB"/>
    <w:rsid w:val="004427FA"/>
    <w:rsid w:val="00443B5C"/>
    <w:rsid w:val="004445FB"/>
    <w:rsid w:val="004457E5"/>
    <w:rsid w:val="00445C3E"/>
    <w:rsid w:val="00446758"/>
    <w:rsid w:val="00446E38"/>
    <w:rsid w:val="00447140"/>
    <w:rsid w:val="004507C1"/>
    <w:rsid w:val="00452C6F"/>
    <w:rsid w:val="004531CE"/>
    <w:rsid w:val="00453D20"/>
    <w:rsid w:val="00453EE1"/>
    <w:rsid w:val="00454E02"/>
    <w:rsid w:val="00454E72"/>
    <w:rsid w:val="00456205"/>
    <w:rsid w:val="00456948"/>
    <w:rsid w:val="00457722"/>
    <w:rsid w:val="00460734"/>
    <w:rsid w:val="0046230D"/>
    <w:rsid w:val="004641F5"/>
    <w:rsid w:val="00464C7D"/>
    <w:rsid w:val="00464D87"/>
    <w:rsid w:val="00465634"/>
    <w:rsid w:val="00470A3F"/>
    <w:rsid w:val="00471A15"/>
    <w:rsid w:val="00472A18"/>
    <w:rsid w:val="004740E4"/>
    <w:rsid w:val="00474881"/>
    <w:rsid w:val="00475132"/>
    <w:rsid w:val="00476142"/>
    <w:rsid w:val="004763A2"/>
    <w:rsid w:val="00476581"/>
    <w:rsid w:val="00476CC5"/>
    <w:rsid w:val="00477EDF"/>
    <w:rsid w:val="004800A7"/>
    <w:rsid w:val="004801F1"/>
    <w:rsid w:val="00480D97"/>
    <w:rsid w:val="004815F0"/>
    <w:rsid w:val="00483408"/>
    <w:rsid w:val="00483690"/>
    <w:rsid w:val="0048393D"/>
    <w:rsid w:val="004864C6"/>
    <w:rsid w:val="0048797F"/>
    <w:rsid w:val="00490918"/>
    <w:rsid w:val="00490968"/>
    <w:rsid w:val="00494215"/>
    <w:rsid w:val="00497467"/>
    <w:rsid w:val="00497520"/>
    <w:rsid w:val="00497776"/>
    <w:rsid w:val="004A040E"/>
    <w:rsid w:val="004A2130"/>
    <w:rsid w:val="004A304E"/>
    <w:rsid w:val="004A30F0"/>
    <w:rsid w:val="004A3451"/>
    <w:rsid w:val="004A372E"/>
    <w:rsid w:val="004A4397"/>
    <w:rsid w:val="004B00E4"/>
    <w:rsid w:val="004B0C28"/>
    <w:rsid w:val="004B162B"/>
    <w:rsid w:val="004B1638"/>
    <w:rsid w:val="004B1C35"/>
    <w:rsid w:val="004B215B"/>
    <w:rsid w:val="004B339B"/>
    <w:rsid w:val="004B363D"/>
    <w:rsid w:val="004B511C"/>
    <w:rsid w:val="004B6B53"/>
    <w:rsid w:val="004C0017"/>
    <w:rsid w:val="004C0019"/>
    <w:rsid w:val="004C018A"/>
    <w:rsid w:val="004C0BF5"/>
    <w:rsid w:val="004C212E"/>
    <w:rsid w:val="004C3580"/>
    <w:rsid w:val="004C5596"/>
    <w:rsid w:val="004C6C16"/>
    <w:rsid w:val="004C6CC6"/>
    <w:rsid w:val="004C76FE"/>
    <w:rsid w:val="004C77C0"/>
    <w:rsid w:val="004D153F"/>
    <w:rsid w:val="004D2163"/>
    <w:rsid w:val="004D3FF2"/>
    <w:rsid w:val="004D6A3E"/>
    <w:rsid w:val="004E0F54"/>
    <w:rsid w:val="004E1268"/>
    <w:rsid w:val="004E145B"/>
    <w:rsid w:val="004E1681"/>
    <w:rsid w:val="004E1D56"/>
    <w:rsid w:val="004E300B"/>
    <w:rsid w:val="004E340E"/>
    <w:rsid w:val="004E34AB"/>
    <w:rsid w:val="004E43C3"/>
    <w:rsid w:val="004F0416"/>
    <w:rsid w:val="004F045C"/>
    <w:rsid w:val="004F0605"/>
    <w:rsid w:val="004F352D"/>
    <w:rsid w:val="004F3B9C"/>
    <w:rsid w:val="004F4435"/>
    <w:rsid w:val="004F45A8"/>
    <w:rsid w:val="004F5F10"/>
    <w:rsid w:val="00501857"/>
    <w:rsid w:val="005025D5"/>
    <w:rsid w:val="005067DA"/>
    <w:rsid w:val="005076FB"/>
    <w:rsid w:val="00510293"/>
    <w:rsid w:val="00512F60"/>
    <w:rsid w:val="00513427"/>
    <w:rsid w:val="00515913"/>
    <w:rsid w:val="00515E89"/>
    <w:rsid w:val="0051703F"/>
    <w:rsid w:val="0051785D"/>
    <w:rsid w:val="00520870"/>
    <w:rsid w:val="00520E31"/>
    <w:rsid w:val="005210BD"/>
    <w:rsid w:val="0052165A"/>
    <w:rsid w:val="005218BA"/>
    <w:rsid w:val="00523848"/>
    <w:rsid w:val="005268A8"/>
    <w:rsid w:val="00526DA9"/>
    <w:rsid w:val="00526F3E"/>
    <w:rsid w:val="00527A71"/>
    <w:rsid w:val="00531501"/>
    <w:rsid w:val="00532A59"/>
    <w:rsid w:val="00534314"/>
    <w:rsid w:val="005347F6"/>
    <w:rsid w:val="005361FD"/>
    <w:rsid w:val="00537963"/>
    <w:rsid w:val="005402B7"/>
    <w:rsid w:val="00540DDC"/>
    <w:rsid w:val="005448AB"/>
    <w:rsid w:val="005451E6"/>
    <w:rsid w:val="00545B8B"/>
    <w:rsid w:val="00546152"/>
    <w:rsid w:val="00546311"/>
    <w:rsid w:val="00552545"/>
    <w:rsid w:val="0055292C"/>
    <w:rsid w:val="00552AFE"/>
    <w:rsid w:val="00552D58"/>
    <w:rsid w:val="00553058"/>
    <w:rsid w:val="00555AB7"/>
    <w:rsid w:val="00555EE1"/>
    <w:rsid w:val="005569EA"/>
    <w:rsid w:val="00564721"/>
    <w:rsid w:val="00571C99"/>
    <w:rsid w:val="00575CC4"/>
    <w:rsid w:val="00575DBF"/>
    <w:rsid w:val="00575FC8"/>
    <w:rsid w:val="005767EA"/>
    <w:rsid w:val="00576908"/>
    <w:rsid w:val="00577A8A"/>
    <w:rsid w:val="0058006A"/>
    <w:rsid w:val="005819EB"/>
    <w:rsid w:val="00583166"/>
    <w:rsid w:val="00583D62"/>
    <w:rsid w:val="00586B49"/>
    <w:rsid w:val="005938CB"/>
    <w:rsid w:val="00594C3B"/>
    <w:rsid w:val="00595959"/>
    <w:rsid w:val="00595D65"/>
    <w:rsid w:val="00596F96"/>
    <w:rsid w:val="005976AC"/>
    <w:rsid w:val="005A045B"/>
    <w:rsid w:val="005A18C5"/>
    <w:rsid w:val="005A285F"/>
    <w:rsid w:val="005A2DAE"/>
    <w:rsid w:val="005A4379"/>
    <w:rsid w:val="005A56E3"/>
    <w:rsid w:val="005A5D8F"/>
    <w:rsid w:val="005A5E75"/>
    <w:rsid w:val="005A63B7"/>
    <w:rsid w:val="005A668F"/>
    <w:rsid w:val="005A73FB"/>
    <w:rsid w:val="005A7A94"/>
    <w:rsid w:val="005B0C35"/>
    <w:rsid w:val="005B0D5C"/>
    <w:rsid w:val="005B1309"/>
    <w:rsid w:val="005B55D6"/>
    <w:rsid w:val="005B56D8"/>
    <w:rsid w:val="005B56DA"/>
    <w:rsid w:val="005B7C4B"/>
    <w:rsid w:val="005C06FC"/>
    <w:rsid w:val="005C138C"/>
    <w:rsid w:val="005C1E13"/>
    <w:rsid w:val="005C48B0"/>
    <w:rsid w:val="005C6264"/>
    <w:rsid w:val="005C73BA"/>
    <w:rsid w:val="005C7B3D"/>
    <w:rsid w:val="005D0CDD"/>
    <w:rsid w:val="005D13C4"/>
    <w:rsid w:val="005D14C2"/>
    <w:rsid w:val="005D25C4"/>
    <w:rsid w:val="005D25FA"/>
    <w:rsid w:val="005D3379"/>
    <w:rsid w:val="005D3454"/>
    <w:rsid w:val="005D3C77"/>
    <w:rsid w:val="005D65F1"/>
    <w:rsid w:val="005E0F22"/>
    <w:rsid w:val="005E2456"/>
    <w:rsid w:val="005E268D"/>
    <w:rsid w:val="005E3C1E"/>
    <w:rsid w:val="005E3CC6"/>
    <w:rsid w:val="005E3D50"/>
    <w:rsid w:val="005E70B7"/>
    <w:rsid w:val="005F0455"/>
    <w:rsid w:val="005F08B3"/>
    <w:rsid w:val="005F0E7A"/>
    <w:rsid w:val="005F1D85"/>
    <w:rsid w:val="005F22D1"/>
    <w:rsid w:val="005F4297"/>
    <w:rsid w:val="005F5057"/>
    <w:rsid w:val="005F5AFC"/>
    <w:rsid w:val="005F602D"/>
    <w:rsid w:val="005F6195"/>
    <w:rsid w:val="005F662E"/>
    <w:rsid w:val="005F6DC9"/>
    <w:rsid w:val="00600E3C"/>
    <w:rsid w:val="00602392"/>
    <w:rsid w:val="006025B9"/>
    <w:rsid w:val="0060315A"/>
    <w:rsid w:val="00605454"/>
    <w:rsid w:val="00605B2E"/>
    <w:rsid w:val="0061022D"/>
    <w:rsid w:val="00610993"/>
    <w:rsid w:val="0061248F"/>
    <w:rsid w:val="00613949"/>
    <w:rsid w:val="0061634C"/>
    <w:rsid w:val="006169FE"/>
    <w:rsid w:val="00620902"/>
    <w:rsid w:val="00621BE1"/>
    <w:rsid w:val="00622D08"/>
    <w:rsid w:val="00623278"/>
    <w:rsid w:val="00623713"/>
    <w:rsid w:val="006244B5"/>
    <w:rsid w:val="00624E68"/>
    <w:rsid w:val="00624F98"/>
    <w:rsid w:val="00630FF6"/>
    <w:rsid w:val="00631372"/>
    <w:rsid w:val="00632F83"/>
    <w:rsid w:val="00634A21"/>
    <w:rsid w:val="00636349"/>
    <w:rsid w:val="006373B2"/>
    <w:rsid w:val="006375B6"/>
    <w:rsid w:val="006375FF"/>
    <w:rsid w:val="00641F26"/>
    <w:rsid w:val="006423B6"/>
    <w:rsid w:val="0064365D"/>
    <w:rsid w:val="00643708"/>
    <w:rsid w:val="00643A87"/>
    <w:rsid w:val="00643B3A"/>
    <w:rsid w:val="00644A9F"/>
    <w:rsid w:val="006467F9"/>
    <w:rsid w:val="0065117C"/>
    <w:rsid w:val="006531C0"/>
    <w:rsid w:val="00653DBD"/>
    <w:rsid w:val="0065446F"/>
    <w:rsid w:val="00654BAC"/>
    <w:rsid w:val="006552A8"/>
    <w:rsid w:val="00655AB1"/>
    <w:rsid w:val="00656DCB"/>
    <w:rsid w:val="00657CCB"/>
    <w:rsid w:val="00657FA0"/>
    <w:rsid w:val="00660402"/>
    <w:rsid w:val="006605FB"/>
    <w:rsid w:val="0066114C"/>
    <w:rsid w:val="006636B2"/>
    <w:rsid w:val="00664D97"/>
    <w:rsid w:val="00664F75"/>
    <w:rsid w:val="006667BE"/>
    <w:rsid w:val="00667429"/>
    <w:rsid w:val="00670C1F"/>
    <w:rsid w:val="00671B53"/>
    <w:rsid w:val="00672CAB"/>
    <w:rsid w:val="00673743"/>
    <w:rsid w:val="00674638"/>
    <w:rsid w:val="0067484C"/>
    <w:rsid w:val="0067560D"/>
    <w:rsid w:val="00675FE6"/>
    <w:rsid w:val="006768C4"/>
    <w:rsid w:val="0067707A"/>
    <w:rsid w:val="0067718E"/>
    <w:rsid w:val="00681612"/>
    <w:rsid w:val="0068297D"/>
    <w:rsid w:val="0068463B"/>
    <w:rsid w:val="006853C1"/>
    <w:rsid w:val="0069031E"/>
    <w:rsid w:val="0069454D"/>
    <w:rsid w:val="006957D2"/>
    <w:rsid w:val="006A32D0"/>
    <w:rsid w:val="006A384A"/>
    <w:rsid w:val="006A725D"/>
    <w:rsid w:val="006B2ABB"/>
    <w:rsid w:val="006B2DD3"/>
    <w:rsid w:val="006B7DFB"/>
    <w:rsid w:val="006C0BC6"/>
    <w:rsid w:val="006C0EAA"/>
    <w:rsid w:val="006C1A10"/>
    <w:rsid w:val="006C1C07"/>
    <w:rsid w:val="006C238A"/>
    <w:rsid w:val="006C3A84"/>
    <w:rsid w:val="006C6036"/>
    <w:rsid w:val="006C62B6"/>
    <w:rsid w:val="006D246D"/>
    <w:rsid w:val="006D3D88"/>
    <w:rsid w:val="006D5252"/>
    <w:rsid w:val="006D5CC4"/>
    <w:rsid w:val="006E1CAC"/>
    <w:rsid w:val="006E2CF8"/>
    <w:rsid w:val="006E4261"/>
    <w:rsid w:val="006E4B71"/>
    <w:rsid w:val="006E50EE"/>
    <w:rsid w:val="006E54BB"/>
    <w:rsid w:val="006F0853"/>
    <w:rsid w:val="006F1567"/>
    <w:rsid w:val="006F4597"/>
    <w:rsid w:val="006F4778"/>
    <w:rsid w:val="006F5975"/>
    <w:rsid w:val="006F676C"/>
    <w:rsid w:val="006F6A12"/>
    <w:rsid w:val="006F6BE7"/>
    <w:rsid w:val="006F7D5F"/>
    <w:rsid w:val="007035D4"/>
    <w:rsid w:val="00703EA7"/>
    <w:rsid w:val="007048F0"/>
    <w:rsid w:val="00705167"/>
    <w:rsid w:val="00705370"/>
    <w:rsid w:val="00705A5C"/>
    <w:rsid w:val="00706948"/>
    <w:rsid w:val="007072DC"/>
    <w:rsid w:val="007139A4"/>
    <w:rsid w:val="00715F68"/>
    <w:rsid w:val="007169AD"/>
    <w:rsid w:val="007212E2"/>
    <w:rsid w:val="00722E5A"/>
    <w:rsid w:val="007248E2"/>
    <w:rsid w:val="00724EAE"/>
    <w:rsid w:val="00725A22"/>
    <w:rsid w:val="007267D2"/>
    <w:rsid w:val="00726A0A"/>
    <w:rsid w:val="00727BA6"/>
    <w:rsid w:val="0073129D"/>
    <w:rsid w:val="00733523"/>
    <w:rsid w:val="00733742"/>
    <w:rsid w:val="00734D70"/>
    <w:rsid w:val="00734F4E"/>
    <w:rsid w:val="00735080"/>
    <w:rsid w:val="0073533C"/>
    <w:rsid w:val="00735FC5"/>
    <w:rsid w:val="007361B2"/>
    <w:rsid w:val="007407DD"/>
    <w:rsid w:val="00740A39"/>
    <w:rsid w:val="0074277E"/>
    <w:rsid w:val="007449DD"/>
    <w:rsid w:val="00744B4A"/>
    <w:rsid w:val="00745370"/>
    <w:rsid w:val="00747A3E"/>
    <w:rsid w:val="00747DBC"/>
    <w:rsid w:val="00750A29"/>
    <w:rsid w:val="00753815"/>
    <w:rsid w:val="007541FF"/>
    <w:rsid w:val="0075497E"/>
    <w:rsid w:val="00756762"/>
    <w:rsid w:val="00757675"/>
    <w:rsid w:val="00757D9C"/>
    <w:rsid w:val="00760681"/>
    <w:rsid w:val="0076111A"/>
    <w:rsid w:val="0076160C"/>
    <w:rsid w:val="007618AF"/>
    <w:rsid w:val="007619DD"/>
    <w:rsid w:val="007626C1"/>
    <w:rsid w:val="00764DDF"/>
    <w:rsid w:val="007671CF"/>
    <w:rsid w:val="00774FA5"/>
    <w:rsid w:val="0077597C"/>
    <w:rsid w:val="00782D63"/>
    <w:rsid w:val="00783983"/>
    <w:rsid w:val="007841DC"/>
    <w:rsid w:val="00785653"/>
    <w:rsid w:val="007864D7"/>
    <w:rsid w:val="00790C95"/>
    <w:rsid w:val="00791EC4"/>
    <w:rsid w:val="00793538"/>
    <w:rsid w:val="0079429E"/>
    <w:rsid w:val="007969D6"/>
    <w:rsid w:val="0079795C"/>
    <w:rsid w:val="007A137B"/>
    <w:rsid w:val="007A1E32"/>
    <w:rsid w:val="007A56F6"/>
    <w:rsid w:val="007A58D5"/>
    <w:rsid w:val="007A5BC8"/>
    <w:rsid w:val="007B1703"/>
    <w:rsid w:val="007B2309"/>
    <w:rsid w:val="007B4099"/>
    <w:rsid w:val="007B41F2"/>
    <w:rsid w:val="007B453D"/>
    <w:rsid w:val="007B468B"/>
    <w:rsid w:val="007B57DA"/>
    <w:rsid w:val="007B5B90"/>
    <w:rsid w:val="007B5D36"/>
    <w:rsid w:val="007C1C3F"/>
    <w:rsid w:val="007C1D05"/>
    <w:rsid w:val="007D12CD"/>
    <w:rsid w:val="007D2411"/>
    <w:rsid w:val="007D4532"/>
    <w:rsid w:val="007D6574"/>
    <w:rsid w:val="007D7C3D"/>
    <w:rsid w:val="007E15F1"/>
    <w:rsid w:val="007E4DCE"/>
    <w:rsid w:val="007E6E8B"/>
    <w:rsid w:val="007F1159"/>
    <w:rsid w:val="007F2018"/>
    <w:rsid w:val="007F3B91"/>
    <w:rsid w:val="007F3E04"/>
    <w:rsid w:val="007F40BC"/>
    <w:rsid w:val="007F525C"/>
    <w:rsid w:val="007F62BA"/>
    <w:rsid w:val="007F6F7D"/>
    <w:rsid w:val="007F7E9F"/>
    <w:rsid w:val="00801DCF"/>
    <w:rsid w:val="00802C76"/>
    <w:rsid w:val="008049B3"/>
    <w:rsid w:val="00805C55"/>
    <w:rsid w:val="00805FF5"/>
    <w:rsid w:val="00806871"/>
    <w:rsid w:val="008104F3"/>
    <w:rsid w:val="008113A3"/>
    <w:rsid w:val="00811973"/>
    <w:rsid w:val="00812B62"/>
    <w:rsid w:val="00812BFE"/>
    <w:rsid w:val="00814E8A"/>
    <w:rsid w:val="00817B27"/>
    <w:rsid w:val="0082053E"/>
    <w:rsid w:val="00820F95"/>
    <w:rsid w:val="00821A51"/>
    <w:rsid w:val="008249C4"/>
    <w:rsid w:val="00824FFD"/>
    <w:rsid w:val="00826594"/>
    <w:rsid w:val="008271D2"/>
    <w:rsid w:val="0082734F"/>
    <w:rsid w:val="00832B71"/>
    <w:rsid w:val="00833970"/>
    <w:rsid w:val="008341D0"/>
    <w:rsid w:val="0083613C"/>
    <w:rsid w:val="008368F3"/>
    <w:rsid w:val="00836BF9"/>
    <w:rsid w:val="008406D4"/>
    <w:rsid w:val="0084161D"/>
    <w:rsid w:val="00845063"/>
    <w:rsid w:val="00845737"/>
    <w:rsid w:val="00845AFB"/>
    <w:rsid w:val="0084781A"/>
    <w:rsid w:val="00850079"/>
    <w:rsid w:val="0085045B"/>
    <w:rsid w:val="0085127B"/>
    <w:rsid w:val="0085282D"/>
    <w:rsid w:val="0085296B"/>
    <w:rsid w:val="00853EFA"/>
    <w:rsid w:val="00855F3B"/>
    <w:rsid w:val="00857169"/>
    <w:rsid w:val="008603DE"/>
    <w:rsid w:val="00860AC6"/>
    <w:rsid w:val="00860E19"/>
    <w:rsid w:val="00862578"/>
    <w:rsid w:val="008658DD"/>
    <w:rsid w:val="008737BE"/>
    <w:rsid w:val="008773A4"/>
    <w:rsid w:val="00881725"/>
    <w:rsid w:val="00882E02"/>
    <w:rsid w:val="00884142"/>
    <w:rsid w:val="008848D5"/>
    <w:rsid w:val="00885687"/>
    <w:rsid w:val="00885C7C"/>
    <w:rsid w:val="008901EB"/>
    <w:rsid w:val="00892011"/>
    <w:rsid w:val="008935F0"/>
    <w:rsid w:val="00893ECF"/>
    <w:rsid w:val="008946B5"/>
    <w:rsid w:val="00895DA4"/>
    <w:rsid w:val="00896E10"/>
    <w:rsid w:val="00897978"/>
    <w:rsid w:val="008A1624"/>
    <w:rsid w:val="008A1A4F"/>
    <w:rsid w:val="008A2794"/>
    <w:rsid w:val="008A3A1E"/>
    <w:rsid w:val="008A3C6E"/>
    <w:rsid w:val="008A4DC6"/>
    <w:rsid w:val="008A4DE6"/>
    <w:rsid w:val="008A5791"/>
    <w:rsid w:val="008A76DF"/>
    <w:rsid w:val="008A7D7A"/>
    <w:rsid w:val="008B0CBC"/>
    <w:rsid w:val="008B1550"/>
    <w:rsid w:val="008B5EB8"/>
    <w:rsid w:val="008B6D47"/>
    <w:rsid w:val="008B6E39"/>
    <w:rsid w:val="008C206F"/>
    <w:rsid w:val="008C26AC"/>
    <w:rsid w:val="008C4599"/>
    <w:rsid w:val="008C586D"/>
    <w:rsid w:val="008C7767"/>
    <w:rsid w:val="008D04A6"/>
    <w:rsid w:val="008D21EF"/>
    <w:rsid w:val="008D2B82"/>
    <w:rsid w:val="008D2D24"/>
    <w:rsid w:val="008D5EE2"/>
    <w:rsid w:val="008E069A"/>
    <w:rsid w:val="008E0753"/>
    <w:rsid w:val="008E10C5"/>
    <w:rsid w:val="008E2AD4"/>
    <w:rsid w:val="008E3DE3"/>
    <w:rsid w:val="008E43AE"/>
    <w:rsid w:val="008E53EC"/>
    <w:rsid w:val="008E5B18"/>
    <w:rsid w:val="008F0EB4"/>
    <w:rsid w:val="008F18DF"/>
    <w:rsid w:val="008F364E"/>
    <w:rsid w:val="008F3712"/>
    <w:rsid w:val="008F3C33"/>
    <w:rsid w:val="008F4132"/>
    <w:rsid w:val="008F4948"/>
    <w:rsid w:val="008F4F37"/>
    <w:rsid w:val="008F5904"/>
    <w:rsid w:val="008F66C6"/>
    <w:rsid w:val="008F6E9E"/>
    <w:rsid w:val="008F6EF0"/>
    <w:rsid w:val="008F7F3B"/>
    <w:rsid w:val="008F7FDC"/>
    <w:rsid w:val="009005A1"/>
    <w:rsid w:val="00901972"/>
    <w:rsid w:val="00903E89"/>
    <w:rsid w:val="00903EE0"/>
    <w:rsid w:val="00904E2E"/>
    <w:rsid w:val="00906229"/>
    <w:rsid w:val="00906A0A"/>
    <w:rsid w:val="00907885"/>
    <w:rsid w:val="00907998"/>
    <w:rsid w:val="009079EB"/>
    <w:rsid w:val="009103D9"/>
    <w:rsid w:val="00910F44"/>
    <w:rsid w:val="00911CFF"/>
    <w:rsid w:val="0091353C"/>
    <w:rsid w:val="009137FD"/>
    <w:rsid w:val="00915754"/>
    <w:rsid w:val="00917652"/>
    <w:rsid w:val="00921BB3"/>
    <w:rsid w:val="0092325F"/>
    <w:rsid w:val="009256DC"/>
    <w:rsid w:val="00925A15"/>
    <w:rsid w:val="00931ECD"/>
    <w:rsid w:val="00933FC6"/>
    <w:rsid w:val="009348EF"/>
    <w:rsid w:val="00935D84"/>
    <w:rsid w:val="00937448"/>
    <w:rsid w:val="00937828"/>
    <w:rsid w:val="009402F7"/>
    <w:rsid w:val="009405FE"/>
    <w:rsid w:val="0094268B"/>
    <w:rsid w:val="00942F28"/>
    <w:rsid w:val="00944FE9"/>
    <w:rsid w:val="0094648B"/>
    <w:rsid w:val="00947359"/>
    <w:rsid w:val="00947AB3"/>
    <w:rsid w:val="00951337"/>
    <w:rsid w:val="0095335C"/>
    <w:rsid w:val="00953959"/>
    <w:rsid w:val="009554FC"/>
    <w:rsid w:val="00957D27"/>
    <w:rsid w:val="0096065D"/>
    <w:rsid w:val="009624AD"/>
    <w:rsid w:val="009626BB"/>
    <w:rsid w:val="009653A7"/>
    <w:rsid w:val="0096557B"/>
    <w:rsid w:val="009659E9"/>
    <w:rsid w:val="009678BF"/>
    <w:rsid w:val="009678F9"/>
    <w:rsid w:val="009706C0"/>
    <w:rsid w:val="00970F43"/>
    <w:rsid w:val="00975466"/>
    <w:rsid w:val="00975E1F"/>
    <w:rsid w:val="009776B3"/>
    <w:rsid w:val="00977EAD"/>
    <w:rsid w:val="00977EB6"/>
    <w:rsid w:val="009805FB"/>
    <w:rsid w:val="009807C2"/>
    <w:rsid w:val="00980C48"/>
    <w:rsid w:val="00981A63"/>
    <w:rsid w:val="00982449"/>
    <w:rsid w:val="00983ACF"/>
    <w:rsid w:val="00984013"/>
    <w:rsid w:val="00984803"/>
    <w:rsid w:val="00984D04"/>
    <w:rsid w:val="00986537"/>
    <w:rsid w:val="009867B6"/>
    <w:rsid w:val="00991ED1"/>
    <w:rsid w:val="009952CB"/>
    <w:rsid w:val="009A0F8C"/>
    <w:rsid w:val="009A1582"/>
    <w:rsid w:val="009A377E"/>
    <w:rsid w:val="009A3BEC"/>
    <w:rsid w:val="009A4F97"/>
    <w:rsid w:val="009A6EEE"/>
    <w:rsid w:val="009A772C"/>
    <w:rsid w:val="009A7F6E"/>
    <w:rsid w:val="009B1083"/>
    <w:rsid w:val="009B1252"/>
    <w:rsid w:val="009B67F2"/>
    <w:rsid w:val="009B6A48"/>
    <w:rsid w:val="009C2959"/>
    <w:rsid w:val="009C2D6F"/>
    <w:rsid w:val="009C4336"/>
    <w:rsid w:val="009C49CD"/>
    <w:rsid w:val="009C4F81"/>
    <w:rsid w:val="009D0128"/>
    <w:rsid w:val="009D3757"/>
    <w:rsid w:val="009D495B"/>
    <w:rsid w:val="009D549C"/>
    <w:rsid w:val="009D5F4F"/>
    <w:rsid w:val="009D7D40"/>
    <w:rsid w:val="009E1A9E"/>
    <w:rsid w:val="009E2D43"/>
    <w:rsid w:val="009E4715"/>
    <w:rsid w:val="009E4907"/>
    <w:rsid w:val="009E5BFC"/>
    <w:rsid w:val="009E7167"/>
    <w:rsid w:val="009F00E6"/>
    <w:rsid w:val="009F1435"/>
    <w:rsid w:val="009F1FF5"/>
    <w:rsid w:val="009F246E"/>
    <w:rsid w:val="009F2D18"/>
    <w:rsid w:val="009F2DE9"/>
    <w:rsid w:val="009F3184"/>
    <w:rsid w:val="009F39CE"/>
    <w:rsid w:val="009F530B"/>
    <w:rsid w:val="009F63DA"/>
    <w:rsid w:val="009F665B"/>
    <w:rsid w:val="009F6B0D"/>
    <w:rsid w:val="009F77DB"/>
    <w:rsid w:val="00A0027D"/>
    <w:rsid w:val="00A0039A"/>
    <w:rsid w:val="00A01D1E"/>
    <w:rsid w:val="00A0262C"/>
    <w:rsid w:val="00A04C9F"/>
    <w:rsid w:val="00A108B6"/>
    <w:rsid w:val="00A10BAF"/>
    <w:rsid w:val="00A11C52"/>
    <w:rsid w:val="00A12913"/>
    <w:rsid w:val="00A15639"/>
    <w:rsid w:val="00A174BF"/>
    <w:rsid w:val="00A17E3B"/>
    <w:rsid w:val="00A27083"/>
    <w:rsid w:val="00A272EB"/>
    <w:rsid w:val="00A3060F"/>
    <w:rsid w:val="00A30AE5"/>
    <w:rsid w:val="00A32417"/>
    <w:rsid w:val="00A3242A"/>
    <w:rsid w:val="00A35BCB"/>
    <w:rsid w:val="00A40AA9"/>
    <w:rsid w:val="00A4203C"/>
    <w:rsid w:val="00A4520E"/>
    <w:rsid w:val="00A45965"/>
    <w:rsid w:val="00A50728"/>
    <w:rsid w:val="00A50F06"/>
    <w:rsid w:val="00A54809"/>
    <w:rsid w:val="00A56E94"/>
    <w:rsid w:val="00A601C1"/>
    <w:rsid w:val="00A6047A"/>
    <w:rsid w:val="00A631E2"/>
    <w:rsid w:val="00A631F9"/>
    <w:rsid w:val="00A63FBC"/>
    <w:rsid w:val="00A643B8"/>
    <w:rsid w:val="00A6464D"/>
    <w:rsid w:val="00A647B9"/>
    <w:rsid w:val="00A670B3"/>
    <w:rsid w:val="00A67C48"/>
    <w:rsid w:val="00A70493"/>
    <w:rsid w:val="00A740DE"/>
    <w:rsid w:val="00A74474"/>
    <w:rsid w:val="00A7638E"/>
    <w:rsid w:val="00A769FE"/>
    <w:rsid w:val="00A81F46"/>
    <w:rsid w:val="00A85143"/>
    <w:rsid w:val="00A856CE"/>
    <w:rsid w:val="00A8641D"/>
    <w:rsid w:val="00A96043"/>
    <w:rsid w:val="00A9648C"/>
    <w:rsid w:val="00A965F9"/>
    <w:rsid w:val="00A966B8"/>
    <w:rsid w:val="00A96AE2"/>
    <w:rsid w:val="00A9751F"/>
    <w:rsid w:val="00AA1527"/>
    <w:rsid w:val="00AA1940"/>
    <w:rsid w:val="00AA1C5A"/>
    <w:rsid w:val="00AA41FA"/>
    <w:rsid w:val="00AA6319"/>
    <w:rsid w:val="00AA63D9"/>
    <w:rsid w:val="00AB0191"/>
    <w:rsid w:val="00AB0913"/>
    <w:rsid w:val="00AB0B84"/>
    <w:rsid w:val="00AB4F16"/>
    <w:rsid w:val="00AB7F44"/>
    <w:rsid w:val="00AC00A6"/>
    <w:rsid w:val="00AC0646"/>
    <w:rsid w:val="00AC3C1D"/>
    <w:rsid w:val="00AC482D"/>
    <w:rsid w:val="00AC4C2F"/>
    <w:rsid w:val="00AC699F"/>
    <w:rsid w:val="00AC7CA4"/>
    <w:rsid w:val="00AD192D"/>
    <w:rsid w:val="00AD3CFB"/>
    <w:rsid w:val="00AD3F56"/>
    <w:rsid w:val="00AD47F4"/>
    <w:rsid w:val="00AD4E64"/>
    <w:rsid w:val="00AD5516"/>
    <w:rsid w:val="00AD5E37"/>
    <w:rsid w:val="00AD6280"/>
    <w:rsid w:val="00AD6F29"/>
    <w:rsid w:val="00AE0A6D"/>
    <w:rsid w:val="00AE0D41"/>
    <w:rsid w:val="00AE2AD8"/>
    <w:rsid w:val="00AE6C2C"/>
    <w:rsid w:val="00AE7435"/>
    <w:rsid w:val="00AF0631"/>
    <w:rsid w:val="00AF13A4"/>
    <w:rsid w:val="00AF5666"/>
    <w:rsid w:val="00AF6DC6"/>
    <w:rsid w:val="00AF765C"/>
    <w:rsid w:val="00B01781"/>
    <w:rsid w:val="00B027DB"/>
    <w:rsid w:val="00B049A1"/>
    <w:rsid w:val="00B05F76"/>
    <w:rsid w:val="00B07F40"/>
    <w:rsid w:val="00B107BF"/>
    <w:rsid w:val="00B11848"/>
    <w:rsid w:val="00B13758"/>
    <w:rsid w:val="00B1599C"/>
    <w:rsid w:val="00B16A08"/>
    <w:rsid w:val="00B17031"/>
    <w:rsid w:val="00B176C8"/>
    <w:rsid w:val="00B208FD"/>
    <w:rsid w:val="00B2126D"/>
    <w:rsid w:val="00B21480"/>
    <w:rsid w:val="00B2190A"/>
    <w:rsid w:val="00B2306A"/>
    <w:rsid w:val="00B240DA"/>
    <w:rsid w:val="00B25779"/>
    <w:rsid w:val="00B25BA3"/>
    <w:rsid w:val="00B26625"/>
    <w:rsid w:val="00B305E0"/>
    <w:rsid w:val="00B32DAF"/>
    <w:rsid w:val="00B47EB7"/>
    <w:rsid w:val="00B50EB0"/>
    <w:rsid w:val="00B53617"/>
    <w:rsid w:val="00B537C5"/>
    <w:rsid w:val="00B555ED"/>
    <w:rsid w:val="00B55CD9"/>
    <w:rsid w:val="00B56207"/>
    <w:rsid w:val="00B5746E"/>
    <w:rsid w:val="00B63041"/>
    <w:rsid w:val="00B64A02"/>
    <w:rsid w:val="00B67730"/>
    <w:rsid w:val="00B70491"/>
    <w:rsid w:val="00B70CA7"/>
    <w:rsid w:val="00B7103A"/>
    <w:rsid w:val="00B71FF7"/>
    <w:rsid w:val="00B7360C"/>
    <w:rsid w:val="00B73881"/>
    <w:rsid w:val="00B75178"/>
    <w:rsid w:val="00B75A0C"/>
    <w:rsid w:val="00B77A26"/>
    <w:rsid w:val="00B77CD3"/>
    <w:rsid w:val="00B81EC4"/>
    <w:rsid w:val="00B861D3"/>
    <w:rsid w:val="00B8665D"/>
    <w:rsid w:val="00B87DD6"/>
    <w:rsid w:val="00B904A5"/>
    <w:rsid w:val="00B907B9"/>
    <w:rsid w:val="00B913C4"/>
    <w:rsid w:val="00B93232"/>
    <w:rsid w:val="00B93492"/>
    <w:rsid w:val="00B947FF"/>
    <w:rsid w:val="00B95F2F"/>
    <w:rsid w:val="00BA021F"/>
    <w:rsid w:val="00BA2486"/>
    <w:rsid w:val="00BA3597"/>
    <w:rsid w:val="00BA3A60"/>
    <w:rsid w:val="00BA4491"/>
    <w:rsid w:val="00BA4BC8"/>
    <w:rsid w:val="00BA4D3F"/>
    <w:rsid w:val="00BA674A"/>
    <w:rsid w:val="00BA7E87"/>
    <w:rsid w:val="00BB0BA5"/>
    <w:rsid w:val="00BB0F68"/>
    <w:rsid w:val="00BB163D"/>
    <w:rsid w:val="00BB2496"/>
    <w:rsid w:val="00BB4397"/>
    <w:rsid w:val="00BB671A"/>
    <w:rsid w:val="00BB6D9E"/>
    <w:rsid w:val="00BC0D5F"/>
    <w:rsid w:val="00BC10ED"/>
    <w:rsid w:val="00BC27C0"/>
    <w:rsid w:val="00BC3469"/>
    <w:rsid w:val="00BC6945"/>
    <w:rsid w:val="00BC6C6A"/>
    <w:rsid w:val="00BC6DEE"/>
    <w:rsid w:val="00BD0263"/>
    <w:rsid w:val="00BD0F1F"/>
    <w:rsid w:val="00BD12DD"/>
    <w:rsid w:val="00BD3777"/>
    <w:rsid w:val="00BD47D5"/>
    <w:rsid w:val="00BD5B53"/>
    <w:rsid w:val="00BD658B"/>
    <w:rsid w:val="00BD6AEC"/>
    <w:rsid w:val="00BE40C3"/>
    <w:rsid w:val="00BE490D"/>
    <w:rsid w:val="00BE509A"/>
    <w:rsid w:val="00BE7803"/>
    <w:rsid w:val="00BF02FE"/>
    <w:rsid w:val="00BF0B82"/>
    <w:rsid w:val="00BF0CA3"/>
    <w:rsid w:val="00BF180B"/>
    <w:rsid w:val="00BF1C34"/>
    <w:rsid w:val="00BF1EBE"/>
    <w:rsid w:val="00BF49D7"/>
    <w:rsid w:val="00BF49F8"/>
    <w:rsid w:val="00BF568B"/>
    <w:rsid w:val="00BF57F4"/>
    <w:rsid w:val="00BF65CE"/>
    <w:rsid w:val="00BF6BBB"/>
    <w:rsid w:val="00BF7E37"/>
    <w:rsid w:val="00C01976"/>
    <w:rsid w:val="00C03E4D"/>
    <w:rsid w:val="00C05117"/>
    <w:rsid w:val="00C05533"/>
    <w:rsid w:val="00C06CF1"/>
    <w:rsid w:val="00C06D78"/>
    <w:rsid w:val="00C149C0"/>
    <w:rsid w:val="00C15914"/>
    <w:rsid w:val="00C17293"/>
    <w:rsid w:val="00C2002F"/>
    <w:rsid w:val="00C20043"/>
    <w:rsid w:val="00C20900"/>
    <w:rsid w:val="00C20D0F"/>
    <w:rsid w:val="00C24F30"/>
    <w:rsid w:val="00C2735B"/>
    <w:rsid w:val="00C3266C"/>
    <w:rsid w:val="00C32E90"/>
    <w:rsid w:val="00C332FA"/>
    <w:rsid w:val="00C3354D"/>
    <w:rsid w:val="00C34F5E"/>
    <w:rsid w:val="00C4033C"/>
    <w:rsid w:val="00C41791"/>
    <w:rsid w:val="00C41905"/>
    <w:rsid w:val="00C42173"/>
    <w:rsid w:val="00C430A1"/>
    <w:rsid w:val="00C431BD"/>
    <w:rsid w:val="00C44B92"/>
    <w:rsid w:val="00C4536E"/>
    <w:rsid w:val="00C45FD5"/>
    <w:rsid w:val="00C468CE"/>
    <w:rsid w:val="00C4748C"/>
    <w:rsid w:val="00C479EE"/>
    <w:rsid w:val="00C51922"/>
    <w:rsid w:val="00C528AE"/>
    <w:rsid w:val="00C530E2"/>
    <w:rsid w:val="00C53E59"/>
    <w:rsid w:val="00C53F33"/>
    <w:rsid w:val="00C54AE5"/>
    <w:rsid w:val="00C55B46"/>
    <w:rsid w:val="00C570B7"/>
    <w:rsid w:val="00C60461"/>
    <w:rsid w:val="00C606CF"/>
    <w:rsid w:val="00C63EF6"/>
    <w:rsid w:val="00C65A0D"/>
    <w:rsid w:val="00C6646B"/>
    <w:rsid w:val="00C67A06"/>
    <w:rsid w:val="00C70406"/>
    <w:rsid w:val="00C71397"/>
    <w:rsid w:val="00C72795"/>
    <w:rsid w:val="00C766F6"/>
    <w:rsid w:val="00C77033"/>
    <w:rsid w:val="00C809A3"/>
    <w:rsid w:val="00C815BB"/>
    <w:rsid w:val="00C81F5E"/>
    <w:rsid w:val="00C868AD"/>
    <w:rsid w:val="00C904F5"/>
    <w:rsid w:val="00C91022"/>
    <w:rsid w:val="00C912EC"/>
    <w:rsid w:val="00C92B9F"/>
    <w:rsid w:val="00C942AA"/>
    <w:rsid w:val="00CA2A72"/>
    <w:rsid w:val="00CA3264"/>
    <w:rsid w:val="00CA34C5"/>
    <w:rsid w:val="00CA34EE"/>
    <w:rsid w:val="00CA4490"/>
    <w:rsid w:val="00CA48F3"/>
    <w:rsid w:val="00CA4CB7"/>
    <w:rsid w:val="00CA50AA"/>
    <w:rsid w:val="00CB0615"/>
    <w:rsid w:val="00CB49B8"/>
    <w:rsid w:val="00CB5799"/>
    <w:rsid w:val="00CB5E96"/>
    <w:rsid w:val="00CB5F83"/>
    <w:rsid w:val="00CB6799"/>
    <w:rsid w:val="00CC2019"/>
    <w:rsid w:val="00CC3E14"/>
    <w:rsid w:val="00CC5070"/>
    <w:rsid w:val="00CC54A3"/>
    <w:rsid w:val="00CC6EAC"/>
    <w:rsid w:val="00CC755D"/>
    <w:rsid w:val="00CD1999"/>
    <w:rsid w:val="00CD2526"/>
    <w:rsid w:val="00CD42D3"/>
    <w:rsid w:val="00CD7CBE"/>
    <w:rsid w:val="00CE066E"/>
    <w:rsid w:val="00CE0F1B"/>
    <w:rsid w:val="00CE130D"/>
    <w:rsid w:val="00CE2284"/>
    <w:rsid w:val="00CE39CE"/>
    <w:rsid w:val="00CE5E83"/>
    <w:rsid w:val="00CE7798"/>
    <w:rsid w:val="00CF0787"/>
    <w:rsid w:val="00CF1CFB"/>
    <w:rsid w:val="00CF3365"/>
    <w:rsid w:val="00CF48CA"/>
    <w:rsid w:val="00CF54F1"/>
    <w:rsid w:val="00CF6C2E"/>
    <w:rsid w:val="00D004C3"/>
    <w:rsid w:val="00D00669"/>
    <w:rsid w:val="00D02CAC"/>
    <w:rsid w:val="00D033C9"/>
    <w:rsid w:val="00D0388F"/>
    <w:rsid w:val="00D0445F"/>
    <w:rsid w:val="00D04C86"/>
    <w:rsid w:val="00D05BB5"/>
    <w:rsid w:val="00D05C19"/>
    <w:rsid w:val="00D05FEC"/>
    <w:rsid w:val="00D060C1"/>
    <w:rsid w:val="00D07573"/>
    <w:rsid w:val="00D13071"/>
    <w:rsid w:val="00D14C74"/>
    <w:rsid w:val="00D169FC"/>
    <w:rsid w:val="00D1714E"/>
    <w:rsid w:val="00D200BE"/>
    <w:rsid w:val="00D2111E"/>
    <w:rsid w:val="00D22807"/>
    <w:rsid w:val="00D27F6A"/>
    <w:rsid w:val="00D313F1"/>
    <w:rsid w:val="00D31CFE"/>
    <w:rsid w:val="00D32CA8"/>
    <w:rsid w:val="00D33B87"/>
    <w:rsid w:val="00D34DC9"/>
    <w:rsid w:val="00D34E62"/>
    <w:rsid w:val="00D374CF"/>
    <w:rsid w:val="00D37C95"/>
    <w:rsid w:val="00D4052E"/>
    <w:rsid w:val="00D4301C"/>
    <w:rsid w:val="00D44F02"/>
    <w:rsid w:val="00D4500A"/>
    <w:rsid w:val="00D452B3"/>
    <w:rsid w:val="00D4667C"/>
    <w:rsid w:val="00D469E0"/>
    <w:rsid w:val="00D51A29"/>
    <w:rsid w:val="00D52576"/>
    <w:rsid w:val="00D533F5"/>
    <w:rsid w:val="00D5705E"/>
    <w:rsid w:val="00D60064"/>
    <w:rsid w:val="00D60C10"/>
    <w:rsid w:val="00D62139"/>
    <w:rsid w:val="00D62880"/>
    <w:rsid w:val="00D62F7D"/>
    <w:rsid w:val="00D63E72"/>
    <w:rsid w:val="00D63FA6"/>
    <w:rsid w:val="00D64E49"/>
    <w:rsid w:val="00D67962"/>
    <w:rsid w:val="00D67E7D"/>
    <w:rsid w:val="00D7001E"/>
    <w:rsid w:val="00D7755F"/>
    <w:rsid w:val="00D80E88"/>
    <w:rsid w:val="00D8396F"/>
    <w:rsid w:val="00D901E8"/>
    <w:rsid w:val="00D902F1"/>
    <w:rsid w:val="00D909EB"/>
    <w:rsid w:val="00D91209"/>
    <w:rsid w:val="00D94208"/>
    <w:rsid w:val="00D942BD"/>
    <w:rsid w:val="00D951F1"/>
    <w:rsid w:val="00D95CFD"/>
    <w:rsid w:val="00D9636C"/>
    <w:rsid w:val="00D97021"/>
    <w:rsid w:val="00D9730D"/>
    <w:rsid w:val="00DA1BB0"/>
    <w:rsid w:val="00DA3185"/>
    <w:rsid w:val="00DA3338"/>
    <w:rsid w:val="00DA5C1F"/>
    <w:rsid w:val="00DA5D57"/>
    <w:rsid w:val="00DA6AE8"/>
    <w:rsid w:val="00DB006D"/>
    <w:rsid w:val="00DB0600"/>
    <w:rsid w:val="00DB2BB3"/>
    <w:rsid w:val="00DB3A51"/>
    <w:rsid w:val="00DB4CFA"/>
    <w:rsid w:val="00DB5345"/>
    <w:rsid w:val="00DB66CF"/>
    <w:rsid w:val="00DB7FAC"/>
    <w:rsid w:val="00DC0464"/>
    <w:rsid w:val="00DC0A80"/>
    <w:rsid w:val="00DC1F23"/>
    <w:rsid w:val="00DC2139"/>
    <w:rsid w:val="00DC336E"/>
    <w:rsid w:val="00DC5CB6"/>
    <w:rsid w:val="00DC5FF1"/>
    <w:rsid w:val="00DC6129"/>
    <w:rsid w:val="00DC6231"/>
    <w:rsid w:val="00DC783C"/>
    <w:rsid w:val="00DD0076"/>
    <w:rsid w:val="00DD0347"/>
    <w:rsid w:val="00DD166F"/>
    <w:rsid w:val="00DD1E24"/>
    <w:rsid w:val="00DD4D19"/>
    <w:rsid w:val="00DD4E89"/>
    <w:rsid w:val="00DD52EF"/>
    <w:rsid w:val="00DD6B40"/>
    <w:rsid w:val="00DE1F05"/>
    <w:rsid w:val="00DE2581"/>
    <w:rsid w:val="00DE4C19"/>
    <w:rsid w:val="00DE5613"/>
    <w:rsid w:val="00DE6128"/>
    <w:rsid w:val="00DE7396"/>
    <w:rsid w:val="00DE75BC"/>
    <w:rsid w:val="00DE7887"/>
    <w:rsid w:val="00DE7CA6"/>
    <w:rsid w:val="00DF0F2D"/>
    <w:rsid w:val="00DF1CE9"/>
    <w:rsid w:val="00DF2992"/>
    <w:rsid w:val="00DF5DDE"/>
    <w:rsid w:val="00DF6130"/>
    <w:rsid w:val="00DF6964"/>
    <w:rsid w:val="00E007FA"/>
    <w:rsid w:val="00E00A45"/>
    <w:rsid w:val="00E015E4"/>
    <w:rsid w:val="00E03982"/>
    <w:rsid w:val="00E03E15"/>
    <w:rsid w:val="00E05643"/>
    <w:rsid w:val="00E077B4"/>
    <w:rsid w:val="00E10ECE"/>
    <w:rsid w:val="00E116F6"/>
    <w:rsid w:val="00E13190"/>
    <w:rsid w:val="00E14BC3"/>
    <w:rsid w:val="00E169F4"/>
    <w:rsid w:val="00E17532"/>
    <w:rsid w:val="00E17638"/>
    <w:rsid w:val="00E177C5"/>
    <w:rsid w:val="00E21D8C"/>
    <w:rsid w:val="00E22462"/>
    <w:rsid w:val="00E23724"/>
    <w:rsid w:val="00E24950"/>
    <w:rsid w:val="00E2519D"/>
    <w:rsid w:val="00E265D6"/>
    <w:rsid w:val="00E2671F"/>
    <w:rsid w:val="00E3088A"/>
    <w:rsid w:val="00E30B4B"/>
    <w:rsid w:val="00E320CE"/>
    <w:rsid w:val="00E339DD"/>
    <w:rsid w:val="00E33A84"/>
    <w:rsid w:val="00E355AE"/>
    <w:rsid w:val="00E40D5B"/>
    <w:rsid w:val="00E41A2F"/>
    <w:rsid w:val="00E43B1C"/>
    <w:rsid w:val="00E445E1"/>
    <w:rsid w:val="00E4472B"/>
    <w:rsid w:val="00E50B8A"/>
    <w:rsid w:val="00E517F2"/>
    <w:rsid w:val="00E54034"/>
    <w:rsid w:val="00E5573A"/>
    <w:rsid w:val="00E5794B"/>
    <w:rsid w:val="00E601F9"/>
    <w:rsid w:val="00E6171F"/>
    <w:rsid w:val="00E62EFE"/>
    <w:rsid w:val="00E63665"/>
    <w:rsid w:val="00E63C24"/>
    <w:rsid w:val="00E6778B"/>
    <w:rsid w:val="00E7214A"/>
    <w:rsid w:val="00E73482"/>
    <w:rsid w:val="00E73D80"/>
    <w:rsid w:val="00E75FA3"/>
    <w:rsid w:val="00E76655"/>
    <w:rsid w:val="00E7705F"/>
    <w:rsid w:val="00E77F8C"/>
    <w:rsid w:val="00E81307"/>
    <w:rsid w:val="00E82CCA"/>
    <w:rsid w:val="00E82E4A"/>
    <w:rsid w:val="00E83007"/>
    <w:rsid w:val="00E83F2E"/>
    <w:rsid w:val="00E84AF7"/>
    <w:rsid w:val="00E853F1"/>
    <w:rsid w:val="00E9080B"/>
    <w:rsid w:val="00E90CE1"/>
    <w:rsid w:val="00E92940"/>
    <w:rsid w:val="00E929DE"/>
    <w:rsid w:val="00E93C01"/>
    <w:rsid w:val="00E961D6"/>
    <w:rsid w:val="00E96B09"/>
    <w:rsid w:val="00E97F39"/>
    <w:rsid w:val="00EA04DF"/>
    <w:rsid w:val="00EA1A8C"/>
    <w:rsid w:val="00EA3669"/>
    <w:rsid w:val="00EA5349"/>
    <w:rsid w:val="00EA5795"/>
    <w:rsid w:val="00EA59CC"/>
    <w:rsid w:val="00EA7580"/>
    <w:rsid w:val="00EA7C18"/>
    <w:rsid w:val="00EB384E"/>
    <w:rsid w:val="00EB6603"/>
    <w:rsid w:val="00EC0327"/>
    <w:rsid w:val="00EC3587"/>
    <w:rsid w:val="00EC569D"/>
    <w:rsid w:val="00EC5827"/>
    <w:rsid w:val="00EC65FD"/>
    <w:rsid w:val="00EC6677"/>
    <w:rsid w:val="00EC7EE7"/>
    <w:rsid w:val="00ED0F29"/>
    <w:rsid w:val="00ED0F42"/>
    <w:rsid w:val="00ED137A"/>
    <w:rsid w:val="00ED296B"/>
    <w:rsid w:val="00ED29FD"/>
    <w:rsid w:val="00ED75D0"/>
    <w:rsid w:val="00ED7E40"/>
    <w:rsid w:val="00EE0258"/>
    <w:rsid w:val="00EE0380"/>
    <w:rsid w:val="00EE127B"/>
    <w:rsid w:val="00EE3835"/>
    <w:rsid w:val="00EE3BBA"/>
    <w:rsid w:val="00EE4B62"/>
    <w:rsid w:val="00EE728F"/>
    <w:rsid w:val="00EE7359"/>
    <w:rsid w:val="00EE7C6D"/>
    <w:rsid w:val="00EF08BE"/>
    <w:rsid w:val="00EF3646"/>
    <w:rsid w:val="00EF39AA"/>
    <w:rsid w:val="00EF44A3"/>
    <w:rsid w:val="00EF5018"/>
    <w:rsid w:val="00F0084F"/>
    <w:rsid w:val="00F019FE"/>
    <w:rsid w:val="00F046BB"/>
    <w:rsid w:val="00F063AA"/>
    <w:rsid w:val="00F06483"/>
    <w:rsid w:val="00F1003B"/>
    <w:rsid w:val="00F133D3"/>
    <w:rsid w:val="00F138ED"/>
    <w:rsid w:val="00F13B68"/>
    <w:rsid w:val="00F13F01"/>
    <w:rsid w:val="00F14AD1"/>
    <w:rsid w:val="00F16754"/>
    <w:rsid w:val="00F17964"/>
    <w:rsid w:val="00F17D25"/>
    <w:rsid w:val="00F2131F"/>
    <w:rsid w:val="00F219A4"/>
    <w:rsid w:val="00F255ED"/>
    <w:rsid w:val="00F25BAD"/>
    <w:rsid w:val="00F2736F"/>
    <w:rsid w:val="00F275DA"/>
    <w:rsid w:val="00F279AB"/>
    <w:rsid w:val="00F27A89"/>
    <w:rsid w:val="00F30BC6"/>
    <w:rsid w:val="00F32A4E"/>
    <w:rsid w:val="00F33D24"/>
    <w:rsid w:val="00F3469C"/>
    <w:rsid w:val="00F348A9"/>
    <w:rsid w:val="00F353F2"/>
    <w:rsid w:val="00F35F83"/>
    <w:rsid w:val="00F40D67"/>
    <w:rsid w:val="00F42050"/>
    <w:rsid w:val="00F42425"/>
    <w:rsid w:val="00F4270E"/>
    <w:rsid w:val="00F453F2"/>
    <w:rsid w:val="00F473CC"/>
    <w:rsid w:val="00F51417"/>
    <w:rsid w:val="00F5197D"/>
    <w:rsid w:val="00F52A34"/>
    <w:rsid w:val="00F5728D"/>
    <w:rsid w:val="00F5790B"/>
    <w:rsid w:val="00F57E1C"/>
    <w:rsid w:val="00F60C1E"/>
    <w:rsid w:val="00F60DDA"/>
    <w:rsid w:val="00F628B4"/>
    <w:rsid w:val="00F628E2"/>
    <w:rsid w:val="00F63AB0"/>
    <w:rsid w:val="00F63D37"/>
    <w:rsid w:val="00F70130"/>
    <w:rsid w:val="00F7354F"/>
    <w:rsid w:val="00F73A7D"/>
    <w:rsid w:val="00F752A7"/>
    <w:rsid w:val="00F75D98"/>
    <w:rsid w:val="00F765EE"/>
    <w:rsid w:val="00F76CAF"/>
    <w:rsid w:val="00F774E5"/>
    <w:rsid w:val="00F82C80"/>
    <w:rsid w:val="00F831EB"/>
    <w:rsid w:val="00F83E16"/>
    <w:rsid w:val="00F8439D"/>
    <w:rsid w:val="00F84881"/>
    <w:rsid w:val="00F852DC"/>
    <w:rsid w:val="00F85300"/>
    <w:rsid w:val="00F91544"/>
    <w:rsid w:val="00F92D71"/>
    <w:rsid w:val="00F92DB0"/>
    <w:rsid w:val="00F95123"/>
    <w:rsid w:val="00F97BF5"/>
    <w:rsid w:val="00FA03D2"/>
    <w:rsid w:val="00FA2FA3"/>
    <w:rsid w:val="00FA6E3F"/>
    <w:rsid w:val="00FB0190"/>
    <w:rsid w:val="00FB0EAD"/>
    <w:rsid w:val="00FB1243"/>
    <w:rsid w:val="00FB18AE"/>
    <w:rsid w:val="00FB73FA"/>
    <w:rsid w:val="00FC142A"/>
    <w:rsid w:val="00FC1753"/>
    <w:rsid w:val="00FC2AF2"/>
    <w:rsid w:val="00FC2E66"/>
    <w:rsid w:val="00FC4874"/>
    <w:rsid w:val="00FC6038"/>
    <w:rsid w:val="00FC6D8B"/>
    <w:rsid w:val="00FD06B7"/>
    <w:rsid w:val="00FD0B31"/>
    <w:rsid w:val="00FD0DE7"/>
    <w:rsid w:val="00FD27ED"/>
    <w:rsid w:val="00FD6088"/>
    <w:rsid w:val="00FD6B80"/>
    <w:rsid w:val="00FD765A"/>
    <w:rsid w:val="00FD79A0"/>
    <w:rsid w:val="00FE0D1E"/>
    <w:rsid w:val="00FE222C"/>
    <w:rsid w:val="00FE4F1B"/>
    <w:rsid w:val="00FE72D1"/>
    <w:rsid w:val="00FE734F"/>
    <w:rsid w:val="00FF02AF"/>
    <w:rsid w:val="00FF151D"/>
    <w:rsid w:val="00FF19C0"/>
    <w:rsid w:val="00FF356A"/>
    <w:rsid w:val="00FF4B2A"/>
    <w:rsid w:val="00FF4D1E"/>
    <w:rsid w:val="00FF57D2"/>
    <w:rsid w:val="00FF57D5"/>
    <w:rsid w:val="00FF6603"/>
    <w:rsid w:val="00FF66F7"/>
    <w:rsid w:val="00FF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26A0195"/>
  <w15:docId w15:val="{BE2D8872-0331-4B66-9CFF-3217C21F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B2"/>
    <w:rPr>
      <w:rFonts w:ascii="Helvetica" w:hAnsi="Helvetica"/>
      <w:sz w:val="24"/>
      <w:szCs w:val="24"/>
      <w:lang w:eastAsia="en-US"/>
    </w:rPr>
  </w:style>
  <w:style w:type="paragraph" w:styleId="Heading1">
    <w:name w:val="heading 1"/>
    <w:basedOn w:val="Normal"/>
    <w:next w:val="Normal"/>
    <w:link w:val="Heading1Char"/>
    <w:uiPriority w:val="99"/>
    <w:qFormat/>
    <w:rsid w:val="00A856CE"/>
    <w:pPr>
      <w:keepNext/>
      <w:outlineLvl w:val="0"/>
    </w:pPr>
    <w:rPr>
      <w:b/>
      <w:bCs/>
    </w:rPr>
  </w:style>
  <w:style w:type="paragraph" w:styleId="Heading2">
    <w:name w:val="heading 2"/>
    <w:basedOn w:val="Normal"/>
    <w:next w:val="Normal"/>
    <w:link w:val="Heading2Char"/>
    <w:uiPriority w:val="99"/>
    <w:qFormat/>
    <w:rsid w:val="00DC04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C0464"/>
    <w:pPr>
      <w:keepNext/>
      <w:spacing w:before="240" w:after="60"/>
      <w:outlineLvl w:val="2"/>
    </w:pPr>
    <w:rPr>
      <w:rFonts w:ascii="Arial" w:hAnsi="Arial" w:cs="Arial"/>
      <w:b/>
      <w:bCs/>
      <w:sz w:val="26"/>
      <w:szCs w:val="26"/>
    </w:rPr>
  </w:style>
  <w:style w:type="paragraph" w:styleId="Heading4">
    <w:name w:val="heading 4"/>
    <w:basedOn w:val="Heading3"/>
    <w:next w:val="BodyText"/>
    <w:link w:val="Heading4Char"/>
    <w:uiPriority w:val="99"/>
    <w:qFormat/>
    <w:rsid w:val="00740A39"/>
    <w:pPr>
      <w:spacing w:before="360" w:after="0" w:line="260" w:lineRule="atLeast"/>
      <w:outlineLvl w:val="3"/>
    </w:pPr>
    <w:rPr>
      <w:rFonts w:ascii="Myriad Pro" w:hAnsi="Myriad Pro" w:cs="Times New Roman"/>
      <w:b w:val="0"/>
      <w:bCs w:val="0"/>
      <w:color w:val="00408A"/>
      <w:kern w:val="28"/>
      <w:sz w:val="21"/>
      <w:szCs w:val="21"/>
      <w:lang w:eastAsia="en-AU"/>
    </w:rPr>
  </w:style>
  <w:style w:type="paragraph" w:styleId="Heading5">
    <w:name w:val="heading 5"/>
    <w:basedOn w:val="Normal"/>
    <w:next w:val="Normal"/>
    <w:link w:val="Heading5Char"/>
    <w:uiPriority w:val="99"/>
    <w:qFormat/>
    <w:rsid w:val="00A856CE"/>
    <w:pPr>
      <w:keepNext/>
      <w:jc w:val="both"/>
      <w:outlineLvl w:val="4"/>
    </w:pPr>
    <w:rPr>
      <w:b/>
      <w:bCs/>
      <w:szCs w:val="20"/>
    </w:rPr>
  </w:style>
  <w:style w:type="paragraph" w:styleId="Heading6">
    <w:name w:val="heading 6"/>
    <w:basedOn w:val="Normal"/>
    <w:next w:val="Normal"/>
    <w:link w:val="Heading6Char"/>
    <w:uiPriority w:val="99"/>
    <w:qFormat/>
    <w:rsid w:val="00A856CE"/>
    <w:pPr>
      <w:keepNext/>
      <w:outlineLvl w:val="5"/>
    </w:pPr>
    <w:rPr>
      <w:b/>
      <w:bCs/>
      <w:szCs w:val="20"/>
    </w:rPr>
  </w:style>
  <w:style w:type="paragraph" w:styleId="Heading7">
    <w:name w:val="heading 7"/>
    <w:basedOn w:val="Normal"/>
    <w:next w:val="Normal"/>
    <w:link w:val="Heading7Char"/>
    <w:uiPriority w:val="99"/>
    <w:qFormat/>
    <w:rsid w:val="00A856CE"/>
    <w:pPr>
      <w:keepNext/>
      <w:outlineLvl w:val="6"/>
    </w:pPr>
    <w:rPr>
      <w:szCs w:val="20"/>
      <w:u w:val="single"/>
    </w:rPr>
  </w:style>
  <w:style w:type="paragraph" w:styleId="Heading8">
    <w:name w:val="heading 8"/>
    <w:basedOn w:val="Normal"/>
    <w:next w:val="Normal"/>
    <w:link w:val="Heading8Char"/>
    <w:uiPriority w:val="99"/>
    <w:qFormat/>
    <w:rsid w:val="003C6998"/>
    <w:p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740A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8EF"/>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3648EF"/>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3648EF"/>
    <w:rPr>
      <w:rFonts w:ascii="Cambria" w:hAnsi="Cambria" w:cs="Times New Roman"/>
      <w:b/>
      <w:bCs/>
      <w:sz w:val="26"/>
      <w:szCs w:val="26"/>
      <w:lang w:eastAsia="en-US"/>
    </w:rPr>
  </w:style>
  <w:style w:type="character" w:customStyle="1" w:styleId="Heading4Char">
    <w:name w:val="Heading 4 Char"/>
    <w:link w:val="Heading4"/>
    <w:uiPriority w:val="99"/>
    <w:semiHidden/>
    <w:locked/>
    <w:rsid w:val="003648EF"/>
    <w:rPr>
      <w:rFonts w:ascii="Calibri" w:hAnsi="Calibri" w:cs="Times New Roman"/>
      <w:b/>
      <w:bCs/>
      <w:sz w:val="28"/>
      <w:szCs w:val="28"/>
      <w:lang w:eastAsia="en-US"/>
    </w:rPr>
  </w:style>
  <w:style w:type="character" w:customStyle="1" w:styleId="Heading5Char">
    <w:name w:val="Heading 5 Char"/>
    <w:link w:val="Heading5"/>
    <w:uiPriority w:val="99"/>
    <w:semiHidden/>
    <w:locked/>
    <w:rsid w:val="003648EF"/>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3648EF"/>
    <w:rPr>
      <w:rFonts w:ascii="Calibri" w:hAnsi="Calibri" w:cs="Times New Roman"/>
      <w:b/>
      <w:bCs/>
      <w:lang w:eastAsia="en-US"/>
    </w:rPr>
  </w:style>
  <w:style w:type="character" w:customStyle="1" w:styleId="Heading7Char">
    <w:name w:val="Heading 7 Char"/>
    <w:link w:val="Heading7"/>
    <w:uiPriority w:val="99"/>
    <w:semiHidden/>
    <w:locked/>
    <w:rsid w:val="003648EF"/>
    <w:rPr>
      <w:rFonts w:ascii="Calibri" w:hAnsi="Calibri" w:cs="Times New Roman"/>
      <w:sz w:val="24"/>
      <w:szCs w:val="24"/>
      <w:lang w:eastAsia="en-US"/>
    </w:rPr>
  </w:style>
  <w:style w:type="character" w:customStyle="1" w:styleId="Heading8Char">
    <w:name w:val="Heading 8 Char"/>
    <w:link w:val="Heading8"/>
    <w:uiPriority w:val="99"/>
    <w:semiHidden/>
    <w:locked/>
    <w:rsid w:val="003648EF"/>
    <w:rPr>
      <w:rFonts w:ascii="Calibri" w:hAnsi="Calibri" w:cs="Times New Roman"/>
      <w:i/>
      <w:iCs/>
      <w:sz w:val="24"/>
      <w:szCs w:val="24"/>
      <w:lang w:eastAsia="en-US"/>
    </w:rPr>
  </w:style>
  <w:style w:type="character" w:customStyle="1" w:styleId="Heading9Char">
    <w:name w:val="Heading 9 Char"/>
    <w:link w:val="Heading9"/>
    <w:uiPriority w:val="99"/>
    <w:semiHidden/>
    <w:locked/>
    <w:rsid w:val="003648EF"/>
    <w:rPr>
      <w:rFonts w:ascii="Cambria" w:hAnsi="Cambria" w:cs="Times New Roman"/>
      <w:lang w:eastAsia="en-US"/>
    </w:rPr>
  </w:style>
  <w:style w:type="paragraph" w:styleId="BalloonText">
    <w:name w:val="Balloon Text"/>
    <w:basedOn w:val="Normal"/>
    <w:link w:val="BalloonTextChar"/>
    <w:uiPriority w:val="99"/>
    <w:semiHidden/>
    <w:rsid w:val="00174EA9"/>
    <w:rPr>
      <w:rFonts w:ascii="Tahoma" w:hAnsi="Tahoma" w:cs="Tahoma"/>
      <w:sz w:val="16"/>
      <w:szCs w:val="16"/>
    </w:rPr>
  </w:style>
  <w:style w:type="character" w:customStyle="1" w:styleId="BalloonTextChar">
    <w:name w:val="Balloon Text Char"/>
    <w:link w:val="BalloonText"/>
    <w:uiPriority w:val="99"/>
    <w:semiHidden/>
    <w:locked/>
    <w:rsid w:val="003648EF"/>
    <w:rPr>
      <w:rFonts w:cs="Times New Roman"/>
      <w:sz w:val="2"/>
      <w:lang w:eastAsia="en-US"/>
    </w:rPr>
  </w:style>
  <w:style w:type="paragraph" w:styleId="Header">
    <w:name w:val="header"/>
    <w:basedOn w:val="Normal"/>
    <w:link w:val="HeaderChar"/>
    <w:rsid w:val="00A856CE"/>
    <w:pPr>
      <w:tabs>
        <w:tab w:val="center" w:pos="4320"/>
        <w:tab w:val="right" w:pos="8640"/>
      </w:tabs>
    </w:pPr>
    <w:rPr>
      <w:szCs w:val="20"/>
    </w:rPr>
  </w:style>
  <w:style w:type="character" w:customStyle="1" w:styleId="HeaderChar">
    <w:name w:val="Header Char"/>
    <w:link w:val="Header"/>
    <w:uiPriority w:val="99"/>
    <w:locked/>
    <w:rsid w:val="003648EF"/>
    <w:rPr>
      <w:rFonts w:ascii="Helvetica" w:hAnsi="Helvetica" w:cs="Times New Roman"/>
      <w:sz w:val="24"/>
      <w:szCs w:val="24"/>
      <w:lang w:eastAsia="en-US"/>
    </w:rPr>
  </w:style>
  <w:style w:type="paragraph" w:styleId="Footer">
    <w:name w:val="footer"/>
    <w:basedOn w:val="Normal"/>
    <w:link w:val="FooterChar"/>
    <w:uiPriority w:val="99"/>
    <w:rsid w:val="00A856CE"/>
    <w:pPr>
      <w:tabs>
        <w:tab w:val="center" w:pos="4320"/>
        <w:tab w:val="right" w:pos="8640"/>
      </w:tabs>
    </w:pPr>
    <w:rPr>
      <w:szCs w:val="20"/>
    </w:rPr>
  </w:style>
  <w:style w:type="character" w:customStyle="1" w:styleId="FooterChar">
    <w:name w:val="Footer Char"/>
    <w:link w:val="Footer"/>
    <w:uiPriority w:val="99"/>
    <w:locked/>
    <w:rsid w:val="003648EF"/>
    <w:rPr>
      <w:rFonts w:ascii="Helvetica" w:hAnsi="Helvetica" w:cs="Times New Roman"/>
      <w:sz w:val="24"/>
      <w:szCs w:val="24"/>
      <w:lang w:eastAsia="en-US"/>
    </w:rPr>
  </w:style>
  <w:style w:type="character" w:styleId="PageNumber">
    <w:name w:val="page number"/>
    <w:uiPriority w:val="99"/>
    <w:rsid w:val="00A856CE"/>
    <w:rPr>
      <w:rFonts w:cs="Times New Roman"/>
    </w:rPr>
  </w:style>
  <w:style w:type="paragraph" w:styleId="BodyTextIndent">
    <w:name w:val="Body Text Indent"/>
    <w:basedOn w:val="Normal"/>
    <w:link w:val="BodyTextIndentChar"/>
    <w:uiPriority w:val="99"/>
    <w:rsid w:val="00A856CE"/>
    <w:pPr>
      <w:tabs>
        <w:tab w:val="left" w:pos="720"/>
      </w:tabs>
      <w:ind w:left="1418" w:hanging="1418"/>
      <w:jc w:val="both"/>
    </w:pPr>
    <w:rPr>
      <w:szCs w:val="20"/>
    </w:rPr>
  </w:style>
  <w:style w:type="character" w:customStyle="1" w:styleId="BodyTextIndentChar">
    <w:name w:val="Body Text Indent Char"/>
    <w:link w:val="BodyTextIndent"/>
    <w:uiPriority w:val="99"/>
    <w:semiHidden/>
    <w:locked/>
    <w:rsid w:val="003648EF"/>
    <w:rPr>
      <w:rFonts w:ascii="Helvetica" w:hAnsi="Helvetica" w:cs="Times New Roman"/>
      <w:sz w:val="24"/>
      <w:szCs w:val="24"/>
      <w:lang w:eastAsia="en-US"/>
    </w:rPr>
  </w:style>
  <w:style w:type="paragraph" w:styleId="BodyText3">
    <w:name w:val="Body Text 3"/>
    <w:basedOn w:val="Normal"/>
    <w:link w:val="BodyText3Char"/>
    <w:uiPriority w:val="99"/>
    <w:rsid w:val="00A856CE"/>
    <w:pPr>
      <w:tabs>
        <w:tab w:val="left" w:pos="720"/>
      </w:tabs>
      <w:jc w:val="both"/>
    </w:pPr>
    <w:rPr>
      <w:b/>
      <w:szCs w:val="20"/>
    </w:rPr>
  </w:style>
  <w:style w:type="character" w:customStyle="1" w:styleId="BodyText3Char">
    <w:name w:val="Body Text 3 Char"/>
    <w:link w:val="BodyText3"/>
    <w:uiPriority w:val="99"/>
    <w:semiHidden/>
    <w:locked/>
    <w:rsid w:val="003648EF"/>
    <w:rPr>
      <w:rFonts w:ascii="Helvetica" w:hAnsi="Helvetica" w:cs="Times New Roman"/>
      <w:sz w:val="16"/>
      <w:szCs w:val="16"/>
      <w:lang w:eastAsia="en-US"/>
    </w:rPr>
  </w:style>
  <w:style w:type="paragraph" w:styleId="BodyTextIndent2">
    <w:name w:val="Body Text Indent 2"/>
    <w:basedOn w:val="Normal"/>
    <w:link w:val="BodyTextIndent2Char"/>
    <w:uiPriority w:val="99"/>
    <w:rsid w:val="00A856CE"/>
    <w:pPr>
      <w:tabs>
        <w:tab w:val="left" w:pos="720"/>
      </w:tabs>
      <w:ind w:left="1440" w:hanging="1440"/>
      <w:jc w:val="both"/>
    </w:pPr>
    <w:rPr>
      <w:szCs w:val="20"/>
    </w:rPr>
  </w:style>
  <w:style w:type="character" w:customStyle="1" w:styleId="BodyTextIndent2Char">
    <w:name w:val="Body Text Indent 2 Char"/>
    <w:link w:val="BodyTextIndent2"/>
    <w:uiPriority w:val="99"/>
    <w:semiHidden/>
    <w:locked/>
    <w:rsid w:val="003648EF"/>
    <w:rPr>
      <w:rFonts w:ascii="Helvetica" w:hAnsi="Helvetica" w:cs="Times New Roman"/>
      <w:sz w:val="24"/>
      <w:szCs w:val="24"/>
      <w:lang w:eastAsia="en-US"/>
    </w:rPr>
  </w:style>
  <w:style w:type="paragraph" w:styleId="BodyText2">
    <w:name w:val="Body Text 2"/>
    <w:basedOn w:val="Normal"/>
    <w:link w:val="BodyText2Char"/>
    <w:uiPriority w:val="99"/>
    <w:rsid w:val="00A856CE"/>
    <w:rPr>
      <w:i/>
      <w:iCs/>
    </w:rPr>
  </w:style>
  <w:style w:type="character" w:customStyle="1" w:styleId="BodyText2Char">
    <w:name w:val="Body Text 2 Char"/>
    <w:link w:val="BodyText2"/>
    <w:uiPriority w:val="99"/>
    <w:semiHidden/>
    <w:locked/>
    <w:rsid w:val="003648EF"/>
    <w:rPr>
      <w:rFonts w:ascii="Helvetica" w:hAnsi="Helvetica" w:cs="Times New Roman"/>
      <w:sz w:val="24"/>
      <w:szCs w:val="24"/>
      <w:lang w:eastAsia="en-US"/>
    </w:rPr>
  </w:style>
  <w:style w:type="paragraph" w:styleId="Title">
    <w:name w:val="Title"/>
    <w:basedOn w:val="Normal"/>
    <w:link w:val="TitleChar"/>
    <w:uiPriority w:val="99"/>
    <w:qFormat/>
    <w:rsid w:val="00A856CE"/>
    <w:pPr>
      <w:jc w:val="center"/>
    </w:pPr>
    <w:rPr>
      <w:b/>
      <w:bCs/>
      <w:u w:val="single"/>
    </w:rPr>
  </w:style>
  <w:style w:type="character" w:customStyle="1" w:styleId="TitleChar">
    <w:name w:val="Title Char"/>
    <w:link w:val="Title"/>
    <w:uiPriority w:val="99"/>
    <w:locked/>
    <w:rsid w:val="003648EF"/>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A856CE"/>
    <w:pPr>
      <w:tabs>
        <w:tab w:val="left" w:pos="720"/>
      </w:tabs>
      <w:ind w:left="360"/>
      <w:jc w:val="both"/>
    </w:pPr>
    <w:rPr>
      <w:b/>
      <w:bCs/>
      <w:i/>
      <w:iCs/>
    </w:rPr>
  </w:style>
  <w:style w:type="character" w:customStyle="1" w:styleId="BodyTextIndent3Char">
    <w:name w:val="Body Text Indent 3 Char"/>
    <w:link w:val="BodyTextIndent3"/>
    <w:uiPriority w:val="99"/>
    <w:semiHidden/>
    <w:locked/>
    <w:rsid w:val="003648EF"/>
    <w:rPr>
      <w:rFonts w:ascii="Helvetica" w:hAnsi="Helvetica" w:cs="Times New Roman"/>
      <w:sz w:val="16"/>
      <w:szCs w:val="16"/>
      <w:lang w:eastAsia="en-US"/>
    </w:rPr>
  </w:style>
  <w:style w:type="paragraph" w:styleId="BodyText">
    <w:name w:val="Body Text"/>
    <w:basedOn w:val="Normal"/>
    <w:link w:val="BodyTextChar"/>
    <w:rsid w:val="00A856CE"/>
    <w:pPr>
      <w:jc w:val="both"/>
    </w:pPr>
  </w:style>
  <w:style w:type="character" w:customStyle="1" w:styleId="BodyTextChar">
    <w:name w:val="Body Text Char"/>
    <w:link w:val="BodyText"/>
    <w:uiPriority w:val="99"/>
    <w:locked/>
    <w:rsid w:val="006C0BC6"/>
    <w:rPr>
      <w:rFonts w:ascii="Helvetica" w:hAnsi="Helvetica" w:cs="Times New Roman"/>
      <w:sz w:val="24"/>
      <w:szCs w:val="24"/>
      <w:lang w:val="en-AU" w:eastAsia="en-US" w:bidi="ar-SA"/>
    </w:rPr>
  </w:style>
  <w:style w:type="character" w:styleId="Hyperlink">
    <w:name w:val="Hyperlink"/>
    <w:uiPriority w:val="99"/>
    <w:rsid w:val="00A856CE"/>
    <w:rPr>
      <w:rFonts w:cs="Times New Roman"/>
      <w:color w:val="0000FF"/>
      <w:u w:val="single"/>
    </w:rPr>
  </w:style>
  <w:style w:type="paragraph" w:styleId="FootnoteText">
    <w:name w:val="footnote text"/>
    <w:basedOn w:val="Normal"/>
    <w:link w:val="FootnoteTextChar"/>
    <w:uiPriority w:val="99"/>
    <w:semiHidden/>
    <w:rsid w:val="005D14C2"/>
    <w:rPr>
      <w:sz w:val="20"/>
      <w:szCs w:val="20"/>
    </w:rPr>
  </w:style>
  <w:style w:type="character" w:customStyle="1" w:styleId="FootnoteTextChar">
    <w:name w:val="Footnote Text Char"/>
    <w:link w:val="FootnoteText"/>
    <w:uiPriority w:val="99"/>
    <w:locked/>
    <w:rsid w:val="007048F0"/>
    <w:rPr>
      <w:rFonts w:ascii="Helvetica" w:hAnsi="Helvetica" w:cs="Times New Roman"/>
      <w:lang w:val="en-AU" w:eastAsia="en-US"/>
    </w:rPr>
  </w:style>
  <w:style w:type="character" w:styleId="FootnoteReference">
    <w:name w:val="footnote reference"/>
    <w:uiPriority w:val="99"/>
    <w:semiHidden/>
    <w:rsid w:val="005D14C2"/>
    <w:rPr>
      <w:rFonts w:cs="Times New Roman"/>
      <w:vertAlign w:val="superscript"/>
    </w:rPr>
  </w:style>
  <w:style w:type="paragraph" w:customStyle="1" w:styleId="Heading11">
    <w:name w:val="Heading 11"/>
    <w:basedOn w:val="Normal"/>
    <w:uiPriority w:val="99"/>
    <w:rsid w:val="00596F96"/>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96F96"/>
    <w:pPr>
      <w:spacing w:after="120"/>
      <w:ind w:left="839" w:hanging="839"/>
    </w:pPr>
    <w:rPr>
      <w:b/>
      <w:sz w:val="28"/>
      <w:szCs w:val="28"/>
      <w:u w:val="none"/>
    </w:rPr>
  </w:style>
  <w:style w:type="paragraph" w:customStyle="1" w:styleId="Heading31">
    <w:name w:val="Heading 31"/>
    <w:basedOn w:val="Normal"/>
    <w:uiPriority w:val="99"/>
    <w:rsid w:val="00596F96"/>
    <w:pPr>
      <w:spacing w:after="60"/>
      <w:ind w:left="840" w:hanging="840"/>
      <w:jc w:val="both"/>
    </w:pPr>
    <w:rPr>
      <w:b/>
    </w:rPr>
  </w:style>
  <w:style w:type="paragraph" w:customStyle="1" w:styleId="Heading41">
    <w:name w:val="Heading 41"/>
    <w:basedOn w:val="Heading6"/>
    <w:uiPriority w:val="99"/>
    <w:rsid w:val="00596F96"/>
    <w:pPr>
      <w:spacing w:after="60"/>
      <w:jc w:val="both"/>
    </w:pPr>
    <w:rPr>
      <w:rFonts w:ascii="Arial" w:hAnsi="Arial" w:cs="Arial"/>
      <w:b w:val="0"/>
      <w:bCs w:val="0"/>
      <w:u w:val="single"/>
    </w:rPr>
  </w:style>
  <w:style w:type="paragraph" w:styleId="TOC1">
    <w:name w:val="toc 1"/>
    <w:next w:val="Normal"/>
    <w:autoRedefine/>
    <w:uiPriority w:val="39"/>
    <w:qFormat/>
    <w:rsid w:val="004C6C16"/>
    <w:pPr>
      <w:tabs>
        <w:tab w:val="right" w:leader="dot" w:pos="9628"/>
      </w:tabs>
    </w:pPr>
    <w:rPr>
      <w:rFonts w:ascii="Helvetica" w:hAnsi="Helvetica"/>
      <w:bCs/>
      <w:sz w:val="24"/>
      <w:lang w:eastAsia="en-US"/>
    </w:rPr>
  </w:style>
  <w:style w:type="paragraph" w:customStyle="1" w:styleId="lead1">
    <w:name w:val="lead 1"/>
    <w:basedOn w:val="Normal"/>
    <w:uiPriority w:val="99"/>
    <w:rsid w:val="00596F96"/>
    <w:pPr>
      <w:spacing w:after="240"/>
      <w:ind w:left="839" w:hanging="839"/>
      <w:jc w:val="both"/>
    </w:pPr>
    <w:rPr>
      <w:rFonts w:ascii="Arial" w:hAnsi="Arial" w:cs="Arial"/>
      <w:b/>
      <w:sz w:val="32"/>
      <w:szCs w:val="32"/>
    </w:rPr>
  </w:style>
  <w:style w:type="paragraph" w:customStyle="1" w:styleId="lead2">
    <w:name w:val="lead 2"/>
    <w:basedOn w:val="Heading21"/>
    <w:uiPriority w:val="99"/>
    <w:rsid w:val="00DC0464"/>
  </w:style>
  <w:style w:type="paragraph" w:customStyle="1" w:styleId="lead3">
    <w:name w:val="lead 3"/>
    <w:basedOn w:val="Heading31"/>
    <w:uiPriority w:val="99"/>
    <w:rsid w:val="00DC0464"/>
  </w:style>
  <w:style w:type="paragraph" w:customStyle="1" w:styleId="lead4">
    <w:name w:val="lead 4"/>
    <w:basedOn w:val="Heading41"/>
    <w:uiPriority w:val="99"/>
    <w:rsid w:val="00DC0464"/>
  </w:style>
  <w:style w:type="paragraph" w:styleId="TOC2">
    <w:name w:val="toc 2"/>
    <w:basedOn w:val="Normal"/>
    <w:next w:val="Normal"/>
    <w:autoRedefine/>
    <w:uiPriority w:val="39"/>
    <w:qFormat/>
    <w:rsid w:val="004A040E"/>
    <w:pPr>
      <w:spacing w:before="120"/>
      <w:ind w:left="240"/>
    </w:pPr>
    <w:rPr>
      <w:rFonts w:ascii="Calibri" w:hAnsi="Calibri"/>
      <w:i/>
      <w:iCs/>
      <w:sz w:val="20"/>
      <w:szCs w:val="20"/>
    </w:rPr>
  </w:style>
  <w:style w:type="paragraph" w:styleId="TOC3">
    <w:name w:val="toc 3"/>
    <w:basedOn w:val="Normal"/>
    <w:next w:val="Normal"/>
    <w:autoRedefine/>
    <w:uiPriority w:val="39"/>
    <w:qFormat/>
    <w:rsid w:val="00DC0464"/>
    <w:pPr>
      <w:ind w:left="480"/>
    </w:pPr>
    <w:rPr>
      <w:rFonts w:ascii="Calibri" w:hAnsi="Calibri"/>
      <w:sz w:val="20"/>
      <w:szCs w:val="20"/>
    </w:rPr>
  </w:style>
  <w:style w:type="paragraph" w:styleId="TOC4">
    <w:name w:val="toc 4"/>
    <w:basedOn w:val="Normal"/>
    <w:next w:val="Normal"/>
    <w:autoRedefine/>
    <w:uiPriority w:val="99"/>
    <w:semiHidden/>
    <w:rsid w:val="00DC0464"/>
    <w:pPr>
      <w:ind w:left="720"/>
    </w:pPr>
    <w:rPr>
      <w:rFonts w:ascii="Calibri" w:hAnsi="Calibri"/>
      <w:sz w:val="20"/>
      <w:szCs w:val="20"/>
    </w:rPr>
  </w:style>
  <w:style w:type="table" w:styleId="TableGrid">
    <w:name w:val="Table Grid"/>
    <w:basedOn w:val="TableNormal"/>
    <w:uiPriority w:val="59"/>
    <w:rsid w:val="002F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83048"/>
    <w:rPr>
      <w:rFonts w:cs="Times New Roman"/>
      <w:color w:val="800080"/>
      <w:u w:val="single"/>
    </w:rPr>
  </w:style>
  <w:style w:type="paragraph" w:styleId="ListBullet">
    <w:name w:val="List Bullet"/>
    <w:basedOn w:val="BodyText"/>
    <w:link w:val="ListBulletChar"/>
    <w:uiPriority w:val="99"/>
    <w:rsid w:val="00D22807"/>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D22807"/>
    <w:rPr>
      <w:rFonts w:ascii="Book Antiqua" w:hAnsi="Book Antiqua"/>
      <w:sz w:val="21"/>
      <w:szCs w:val="21"/>
    </w:rPr>
  </w:style>
  <w:style w:type="paragraph" w:customStyle="1" w:styleId="Default">
    <w:name w:val="Default"/>
    <w:rsid w:val="00FE734F"/>
    <w:pPr>
      <w:autoSpaceDE w:val="0"/>
      <w:autoSpaceDN w:val="0"/>
      <w:adjustRightInd w:val="0"/>
    </w:pPr>
    <w:rPr>
      <w:rFonts w:ascii="Arial" w:hAnsi="Arial" w:cs="Arial"/>
      <w:color w:val="000000"/>
      <w:sz w:val="24"/>
      <w:szCs w:val="24"/>
    </w:rPr>
  </w:style>
  <w:style w:type="paragraph" w:customStyle="1" w:styleId="TableHeading1">
    <w:name w:val="Table Heading 1"/>
    <w:basedOn w:val="Normal"/>
    <w:next w:val="Normal"/>
    <w:uiPriority w:val="99"/>
    <w:rsid w:val="006552A8"/>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660402"/>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DF6130"/>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99"/>
    <w:qFormat/>
    <w:rsid w:val="00DF6130"/>
    <w:rPr>
      <w:b/>
      <w:bCs/>
      <w:sz w:val="20"/>
      <w:szCs w:val="20"/>
    </w:rPr>
  </w:style>
  <w:style w:type="paragraph" w:styleId="ListNumber">
    <w:name w:val="List Number"/>
    <w:basedOn w:val="ListBullet"/>
    <w:uiPriority w:val="99"/>
    <w:rsid w:val="0033153E"/>
    <w:pPr>
      <w:numPr>
        <w:numId w:val="2"/>
      </w:numPr>
    </w:pPr>
  </w:style>
  <w:style w:type="paragraph" w:customStyle="1" w:styleId="BoxText">
    <w:name w:val="Box Text"/>
    <w:basedOn w:val="Normal"/>
    <w:uiPriority w:val="99"/>
    <w:rsid w:val="00D52576"/>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D52576"/>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99"/>
    <w:rsid w:val="00D52576"/>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D52576"/>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28703C"/>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282BE9"/>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282BE9"/>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C63EF6"/>
    <w:rPr>
      <w:rFonts w:cs="Times New Roman"/>
      <w:sz w:val="16"/>
      <w:szCs w:val="16"/>
    </w:rPr>
  </w:style>
  <w:style w:type="paragraph" w:styleId="CommentText">
    <w:name w:val="annotation text"/>
    <w:basedOn w:val="Normal"/>
    <w:link w:val="CommentTextChar"/>
    <w:uiPriority w:val="99"/>
    <w:semiHidden/>
    <w:rsid w:val="00C63EF6"/>
    <w:rPr>
      <w:sz w:val="20"/>
      <w:szCs w:val="20"/>
    </w:rPr>
  </w:style>
  <w:style w:type="character" w:customStyle="1" w:styleId="CommentTextChar">
    <w:name w:val="Comment Text Char"/>
    <w:link w:val="CommentText"/>
    <w:uiPriority w:val="99"/>
    <w:semiHidden/>
    <w:locked/>
    <w:rsid w:val="003648EF"/>
    <w:rPr>
      <w:rFonts w:ascii="Helvetica" w:hAnsi="Helvetica" w:cs="Times New Roman"/>
      <w:sz w:val="20"/>
      <w:szCs w:val="20"/>
      <w:lang w:eastAsia="en-US"/>
    </w:rPr>
  </w:style>
  <w:style w:type="paragraph" w:styleId="CommentSubject">
    <w:name w:val="annotation subject"/>
    <w:basedOn w:val="CommentText"/>
    <w:next w:val="CommentText"/>
    <w:link w:val="CommentSubjectChar"/>
    <w:uiPriority w:val="99"/>
    <w:semiHidden/>
    <w:rsid w:val="00C63EF6"/>
    <w:rPr>
      <w:b/>
      <w:bCs/>
    </w:rPr>
  </w:style>
  <w:style w:type="character" w:customStyle="1" w:styleId="CommentSubjectChar">
    <w:name w:val="Comment Subject Char"/>
    <w:link w:val="CommentSubject"/>
    <w:uiPriority w:val="99"/>
    <w:semiHidden/>
    <w:locked/>
    <w:rsid w:val="003648EF"/>
    <w:rPr>
      <w:rFonts w:ascii="Helvetica" w:hAnsi="Helvetica" w:cs="Times New Roman"/>
      <w:b/>
      <w:bCs/>
      <w:sz w:val="20"/>
      <w:szCs w:val="20"/>
      <w:lang w:eastAsia="en-US"/>
    </w:rPr>
  </w:style>
  <w:style w:type="paragraph" w:styleId="ListBullet2">
    <w:name w:val="List Bullet 2"/>
    <w:basedOn w:val="ListBullet"/>
    <w:uiPriority w:val="99"/>
    <w:rsid w:val="00740A39"/>
    <w:pPr>
      <w:numPr>
        <w:numId w:val="5"/>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740A39"/>
    <w:pPr>
      <w:numPr>
        <w:numId w:val="6"/>
      </w:numPr>
      <w:tabs>
        <w:tab w:val="left" w:pos="0"/>
      </w:tabs>
      <w:spacing w:after="0" w:line="200" w:lineRule="atLeast"/>
    </w:pPr>
    <w:rPr>
      <w:sz w:val="16"/>
      <w:szCs w:val="16"/>
    </w:rPr>
  </w:style>
  <w:style w:type="character" w:customStyle="1" w:styleId="NoteCharChar">
    <w:name w:val="Note Char Char"/>
    <w:link w:val="Note"/>
    <w:uiPriority w:val="99"/>
    <w:locked/>
    <w:rsid w:val="00740A39"/>
    <w:rPr>
      <w:rFonts w:ascii="Myriad Pro" w:hAnsi="Myriad Pro"/>
      <w:sz w:val="16"/>
      <w:szCs w:val="16"/>
      <w:lang w:eastAsia="en-US"/>
    </w:rPr>
  </w:style>
  <w:style w:type="paragraph" w:customStyle="1" w:styleId="Paragraph">
    <w:name w:val="Paragraph"/>
    <w:basedOn w:val="Normal"/>
    <w:next w:val="Normal"/>
    <w:uiPriority w:val="99"/>
    <w:rsid w:val="00A45965"/>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A45965"/>
    <w:rPr>
      <w:rFonts w:ascii="BOGHPO+Arial" w:hAnsi="BOGHPO+Arial" w:cs="Times New Roman"/>
      <w:color w:val="auto"/>
      <w:lang w:val="en-US" w:eastAsia="en-US"/>
    </w:rPr>
  </w:style>
  <w:style w:type="paragraph" w:customStyle="1" w:styleId="Bullets">
    <w:name w:val="Bullets"/>
    <w:basedOn w:val="Default"/>
    <w:next w:val="Default"/>
    <w:uiPriority w:val="99"/>
    <w:rsid w:val="00A45965"/>
    <w:rPr>
      <w:rFonts w:ascii="BOGHPO+Arial" w:hAnsi="BOGHPO+Arial" w:cs="Times New Roman"/>
      <w:color w:val="auto"/>
      <w:lang w:val="en-US" w:eastAsia="en-US"/>
    </w:rPr>
  </w:style>
  <w:style w:type="paragraph" w:styleId="ListParagraph">
    <w:name w:val="List Paragraph"/>
    <w:basedOn w:val="Normal"/>
    <w:uiPriority w:val="34"/>
    <w:qFormat/>
    <w:rsid w:val="007048F0"/>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D27F6A"/>
    <w:pPr>
      <w:jc w:val="right"/>
    </w:pPr>
  </w:style>
  <w:style w:type="paragraph" w:styleId="NormalWeb">
    <w:name w:val="Normal (Web)"/>
    <w:basedOn w:val="Normal"/>
    <w:uiPriority w:val="99"/>
    <w:unhideWhenUsed/>
    <w:locked/>
    <w:rsid w:val="00907885"/>
    <w:pPr>
      <w:spacing w:before="100" w:beforeAutospacing="1" w:after="100" w:afterAutospacing="1"/>
    </w:pPr>
    <w:rPr>
      <w:rFonts w:ascii="Times New Roman" w:hAnsi="Times New Roman"/>
      <w:lang w:eastAsia="en-AU"/>
    </w:rPr>
  </w:style>
  <w:style w:type="paragraph" w:styleId="TOC5">
    <w:name w:val="toc 5"/>
    <w:basedOn w:val="Normal"/>
    <w:next w:val="Normal"/>
    <w:autoRedefine/>
    <w:rsid w:val="00DC783C"/>
    <w:pPr>
      <w:ind w:left="960"/>
    </w:pPr>
    <w:rPr>
      <w:rFonts w:ascii="Calibri" w:hAnsi="Calibri"/>
      <w:sz w:val="20"/>
      <w:szCs w:val="20"/>
    </w:rPr>
  </w:style>
  <w:style w:type="paragraph" w:styleId="TOC6">
    <w:name w:val="toc 6"/>
    <w:basedOn w:val="Normal"/>
    <w:next w:val="Normal"/>
    <w:autoRedefine/>
    <w:rsid w:val="00DC783C"/>
    <w:pPr>
      <w:ind w:left="1200"/>
    </w:pPr>
    <w:rPr>
      <w:rFonts w:ascii="Calibri" w:hAnsi="Calibri"/>
      <w:sz w:val="20"/>
      <w:szCs w:val="20"/>
    </w:rPr>
  </w:style>
  <w:style w:type="paragraph" w:styleId="TOC7">
    <w:name w:val="toc 7"/>
    <w:basedOn w:val="Normal"/>
    <w:next w:val="Normal"/>
    <w:autoRedefine/>
    <w:rsid w:val="00DC783C"/>
    <w:pPr>
      <w:ind w:left="1440"/>
    </w:pPr>
    <w:rPr>
      <w:rFonts w:ascii="Calibri" w:hAnsi="Calibri"/>
      <w:sz w:val="20"/>
      <w:szCs w:val="20"/>
    </w:rPr>
  </w:style>
  <w:style w:type="paragraph" w:styleId="TOC8">
    <w:name w:val="toc 8"/>
    <w:basedOn w:val="Normal"/>
    <w:next w:val="Normal"/>
    <w:autoRedefine/>
    <w:rsid w:val="00DC783C"/>
    <w:pPr>
      <w:ind w:left="1680"/>
    </w:pPr>
    <w:rPr>
      <w:rFonts w:ascii="Calibri" w:hAnsi="Calibri"/>
      <w:sz w:val="20"/>
      <w:szCs w:val="20"/>
    </w:rPr>
  </w:style>
  <w:style w:type="paragraph" w:styleId="TOC9">
    <w:name w:val="toc 9"/>
    <w:basedOn w:val="Normal"/>
    <w:next w:val="Normal"/>
    <w:autoRedefine/>
    <w:rsid w:val="00DC783C"/>
    <w:pPr>
      <w:ind w:left="1920"/>
    </w:pPr>
    <w:rPr>
      <w:rFonts w:ascii="Calibri" w:hAnsi="Calibri"/>
      <w:sz w:val="20"/>
      <w:szCs w:val="20"/>
    </w:rPr>
  </w:style>
  <w:style w:type="paragraph" w:styleId="TOCHeading">
    <w:name w:val="TOC Heading"/>
    <w:basedOn w:val="Heading1"/>
    <w:next w:val="Normal"/>
    <w:uiPriority w:val="39"/>
    <w:semiHidden/>
    <w:unhideWhenUsed/>
    <w:qFormat/>
    <w:rsid w:val="00E169F4"/>
    <w:pPr>
      <w:keepLines/>
      <w:spacing w:before="480" w:line="276" w:lineRule="auto"/>
      <w:outlineLvl w:val="9"/>
    </w:pPr>
    <w:rPr>
      <w:rFonts w:ascii="Cambria" w:hAnsi="Cambria"/>
      <w:color w:val="365F91"/>
      <w:sz w:val="28"/>
      <w:szCs w:val="28"/>
      <w:lang w:val="en-US" w:eastAsia="ja-JP"/>
    </w:rPr>
  </w:style>
  <w:style w:type="paragraph" w:customStyle="1" w:styleId="12">
    <w:name w:val="12"/>
    <w:basedOn w:val="Normal"/>
    <w:rsid w:val="00D4301C"/>
    <w:pPr>
      <w:widowControl w:val="0"/>
    </w:pPr>
    <w:rPr>
      <w:rFonts w:ascii="Courier" w:hAnsi="Courier"/>
      <w:snapToGrid w:val="0"/>
      <w:szCs w:val="20"/>
    </w:rPr>
  </w:style>
  <w:style w:type="paragraph" w:styleId="NoSpacing">
    <w:name w:val="No Spacing"/>
    <w:uiPriority w:val="1"/>
    <w:qFormat/>
    <w:rsid w:val="00C53F33"/>
    <w:rPr>
      <w:rFonts w:ascii="Helvetica" w:hAnsi="Helvetica"/>
      <w:sz w:val="24"/>
      <w:szCs w:val="24"/>
      <w:lang w:eastAsia="en-US"/>
    </w:rPr>
  </w:style>
  <w:style w:type="table" w:customStyle="1" w:styleId="TableGrid1">
    <w:name w:val="Table Grid1"/>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A3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257">
      <w:bodyDiv w:val="1"/>
      <w:marLeft w:val="0"/>
      <w:marRight w:val="0"/>
      <w:marTop w:val="0"/>
      <w:marBottom w:val="0"/>
      <w:divBdr>
        <w:top w:val="none" w:sz="0" w:space="0" w:color="auto"/>
        <w:left w:val="none" w:sz="0" w:space="0" w:color="auto"/>
        <w:bottom w:val="none" w:sz="0" w:space="0" w:color="auto"/>
        <w:right w:val="none" w:sz="0" w:space="0" w:color="auto"/>
      </w:divBdr>
      <w:divsChild>
        <w:div w:id="1211183277">
          <w:marLeft w:val="0"/>
          <w:marRight w:val="0"/>
          <w:marTop w:val="0"/>
          <w:marBottom w:val="0"/>
          <w:divBdr>
            <w:top w:val="none" w:sz="0" w:space="0" w:color="auto"/>
            <w:left w:val="none" w:sz="0" w:space="0" w:color="auto"/>
            <w:bottom w:val="none" w:sz="0" w:space="0" w:color="auto"/>
            <w:right w:val="none" w:sz="0" w:space="0" w:color="auto"/>
          </w:divBdr>
          <w:divsChild>
            <w:div w:id="6408845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0634086">
          <w:marLeft w:val="0"/>
          <w:marRight w:val="0"/>
          <w:marTop w:val="0"/>
          <w:marBottom w:val="0"/>
          <w:divBdr>
            <w:top w:val="none" w:sz="0" w:space="0" w:color="auto"/>
            <w:left w:val="none" w:sz="0" w:space="0" w:color="auto"/>
            <w:bottom w:val="none" w:sz="0" w:space="0" w:color="auto"/>
            <w:right w:val="none" w:sz="0" w:space="0" w:color="auto"/>
          </w:divBdr>
          <w:divsChild>
            <w:div w:id="446427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869488">
          <w:marLeft w:val="0"/>
          <w:marRight w:val="0"/>
          <w:marTop w:val="0"/>
          <w:marBottom w:val="0"/>
          <w:divBdr>
            <w:top w:val="none" w:sz="0" w:space="0" w:color="auto"/>
            <w:left w:val="none" w:sz="0" w:space="0" w:color="auto"/>
            <w:bottom w:val="none" w:sz="0" w:space="0" w:color="auto"/>
            <w:right w:val="none" w:sz="0" w:space="0" w:color="auto"/>
          </w:divBdr>
          <w:divsChild>
            <w:div w:id="3063258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3118028">
          <w:marLeft w:val="0"/>
          <w:marRight w:val="0"/>
          <w:marTop w:val="0"/>
          <w:marBottom w:val="0"/>
          <w:divBdr>
            <w:top w:val="none" w:sz="0" w:space="0" w:color="auto"/>
            <w:left w:val="none" w:sz="0" w:space="0" w:color="auto"/>
            <w:bottom w:val="none" w:sz="0" w:space="0" w:color="auto"/>
            <w:right w:val="none" w:sz="0" w:space="0" w:color="auto"/>
          </w:divBdr>
          <w:divsChild>
            <w:div w:id="8910411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56293226">
      <w:bodyDiv w:val="1"/>
      <w:marLeft w:val="0"/>
      <w:marRight w:val="0"/>
      <w:marTop w:val="0"/>
      <w:marBottom w:val="0"/>
      <w:divBdr>
        <w:top w:val="none" w:sz="0" w:space="0" w:color="auto"/>
        <w:left w:val="none" w:sz="0" w:space="0" w:color="auto"/>
        <w:bottom w:val="none" w:sz="0" w:space="0" w:color="auto"/>
        <w:right w:val="none" w:sz="0" w:space="0" w:color="auto"/>
      </w:divBdr>
      <w:divsChild>
        <w:div w:id="1396128599">
          <w:marLeft w:val="0"/>
          <w:marRight w:val="0"/>
          <w:marTop w:val="0"/>
          <w:marBottom w:val="0"/>
          <w:divBdr>
            <w:top w:val="none" w:sz="0" w:space="0" w:color="auto"/>
            <w:left w:val="none" w:sz="0" w:space="0" w:color="auto"/>
            <w:bottom w:val="none" w:sz="0" w:space="0" w:color="auto"/>
            <w:right w:val="none" w:sz="0" w:space="0" w:color="auto"/>
          </w:divBdr>
          <w:divsChild>
            <w:div w:id="18845598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7458215">
          <w:marLeft w:val="0"/>
          <w:marRight w:val="0"/>
          <w:marTop w:val="0"/>
          <w:marBottom w:val="0"/>
          <w:divBdr>
            <w:top w:val="none" w:sz="0" w:space="0" w:color="auto"/>
            <w:left w:val="none" w:sz="0" w:space="0" w:color="auto"/>
            <w:bottom w:val="none" w:sz="0" w:space="0" w:color="auto"/>
            <w:right w:val="none" w:sz="0" w:space="0" w:color="auto"/>
          </w:divBdr>
          <w:divsChild>
            <w:div w:id="2906744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54608">
          <w:marLeft w:val="0"/>
          <w:marRight w:val="0"/>
          <w:marTop w:val="0"/>
          <w:marBottom w:val="0"/>
          <w:divBdr>
            <w:top w:val="none" w:sz="0" w:space="0" w:color="auto"/>
            <w:left w:val="none" w:sz="0" w:space="0" w:color="auto"/>
            <w:bottom w:val="none" w:sz="0" w:space="0" w:color="auto"/>
            <w:right w:val="none" w:sz="0" w:space="0" w:color="auto"/>
          </w:divBdr>
          <w:divsChild>
            <w:div w:id="1393579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1631837">
          <w:marLeft w:val="0"/>
          <w:marRight w:val="0"/>
          <w:marTop w:val="0"/>
          <w:marBottom w:val="0"/>
          <w:divBdr>
            <w:top w:val="none" w:sz="0" w:space="0" w:color="auto"/>
            <w:left w:val="none" w:sz="0" w:space="0" w:color="auto"/>
            <w:bottom w:val="none" w:sz="0" w:space="0" w:color="auto"/>
            <w:right w:val="none" w:sz="0" w:space="0" w:color="auto"/>
          </w:divBdr>
          <w:divsChild>
            <w:div w:id="33191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70485235">
      <w:marLeft w:val="0"/>
      <w:marRight w:val="0"/>
      <w:marTop w:val="0"/>
      <w:marBottom w:val="0"/>
      <w:divBdr>
        <w:top w:val="none" w:sz="0" w:space="0" w:color="auto"/>
        <w:left w:val="none" w:sz="0" w:space="0" w:color="auto"/>
        <w:bottom w:val="none" w:sz="0" w:space="0" w:color="auto"/>
        <w:right w:val="none" w:sz="0" w:space="0" w:color="auto"/>
      </w:divBdr>
    </w:div>
    <w:div w:id="470485236">
      <w:marLeft w:val="0"/>
      <w:marRight w:val="0"/>
      <w:marTop w:val="0"/>
      <w:marBottom w:val="0"/>
      <w:divBdr>
        <w:top w:val="none" w:sz="0" w:space="0" w:color="auto"/>
        <w:left w:val="none" w:sz="0" w:space="0" w:color="auto"/>
        <w:bottom w:val="none" w:sz="0" w:space="0" w:color="auto"/>
        <w:right w:val="none" w:sz="0" w:space="0" w:color="auto"/>
      </w:divBdr>
    </w:div>
    <w:div w:id="470485237">
      <w:marLeft w:val="0"/>
      <w:marRight w:val="0"/>
      <w:marTop w:val="0"/>
      <w:marBottom w:val="0"/>
      <w:divBdr>
        <w:top w:val="none" w:sz="0" w:space="0" w:color="auto"/>
        <w:left w:val="none" w:sz="0" w:space="0" w:color="auto"/>
        <w:bottom w:val="none" w:sz="0" w:space="0" w:color="auto"/>
        <w:right w:val="none" w:sz="0" w:space="0" w:color="auto"/>
      </w:divBdr>
    </w:div>
    <w:div w:id="470485238">
      <w:marLeft w:val="0"/>
      <w:marRight w:val="0"/>
      <w:marTop w:val="0"/>
      <w:marBottom w:val="0"/>
      <w:divBdr>
        <w:top w:val="none" w:sz="0" w:space="0" w:color="auto"/>
        <w:left w:val="none" w:sz="0" w:space="0" w:color="auto"/>
        <w:bottom w:val="none" w:sz="0" w:space="0" w:color="auto"/>
        <w:right w:val="none" w:sz="0" w:space="0" w:color="auto"/>
      </w:divBdr>
    </w:div>
    <w:div w:id="470485239">
      <w:marLeft w:val="0"/>
      <w:marRight w:val="0"/>
      <w:marTop w:val="0"/>
      <w:marBottom w:val="0"/>
      <w:divBdr>
        <w:top w:val="none" w:sz="0" w:space="0" w:color="auto"/>
        <w:left w:val="none" w:sz="0" w:space="0" w:color="auto"/>
        <w:bottom w:val="none" w:sz="0" w:space="0" w:color="auto"/>
        <w:right w:val="none" w:sz="0" w:space="0" w:color="auto"/>
      </w:divBdr>
    </w:div>
    <w:div w:id="1235166181">
      <w:bodyDiv w:val="1"/>
      <w:marLeft w:val="0"/>
      <w:marRight w:val="0"/>
      <w:marTop w:val="0"/>
      <w:marBottom w:val="0"/>
      <w:divBdr>
        <w:top w:val="none" w:sz="0" w:space="0" w:color="auto"/>
        <w:left w:val="none" w:sz="0" w:space="0" w:color="auto"/>
        <w:bottom w:val="none" w:sz="0" w:space="0" w:color="auto"/>
        <w:right w:val="none" w:sz="0" w:space="0" w:color="auto"/>
      </w:divBdr>
    </w:div>
    <w:div w:id="1643004442">
      <w:bodyDiv w:val="1"/>
      <w:marLeft w:val="0"/>
      <w:marRight w:val="0"/>
      <w:marTop w:val="0"/>
      <w:marBottom w:val="0"/>
      <w:divBdr>
        <w:top w:val="none" w:sz="0" w:space="0" w:color="auto"/>
        <w:left w:val="none" w:sz="0" w:space="0" w:color="auto"/>
        <w:bottom w:val="none" w:sz="0" w:space="0" w:color="auto"/>
        <w:right w:val="none" w:sz="0" w:space="0" w:color="auto"/>
      </w:divBdr>
      <w:divsChild>
        <w:div w:id="464546160">
          <w:marLeft w:val="0"/>
          <w:marRight w:val="0"/>
          <w:marTop w:val="0"/>
          <w:marBottom w:val="0"/>
          <w:divBdr>
            <w:top w:val="none" w:sz="0" w:space="0" w:color="auto"/>
            <w:left w:val="none" w:sz="0" w:space="0" w:color="auto"/>
            <w:bottom w:val="none" w:sz="0" w:space="0" w:color="auto"/>
            <w:right w:val="none" w:sz="0" w:space="0" w:color="auto"/>
          </w:divBdr>
          <w:divsChild>
            <w:div w:id="13608154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0409496">
          <w:marLeft w:val="0"/>
          <w:marRight w:val="0"/>
          <w:marTop w:val="0"/>
          <w:marBottom w:val="0"/>
          <w:divBdr>
            <w:top w:val="none" w:sz="0" w:space="0" w:color="auto"/>
            <w:left w:val="none" w:sz="0" w:space="0" w:color="auto"/>
            <w:bottom w:val="none" w:sz="0" w:space="0" w:color="auto"/>
            <w:right w:val="none" w:sz="0" w:space="0" w:color="auto"/>
          </w:divBdr>
          <w:divsChild>
            <w:div w:id="2782691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5610570">
          <w:marLeft w:val="0"/>
          <w:marRight w:val="0"/>
          <w:marTop w:val="0"/>
          <w:marBottom w:val="0"/>
          <w:divBdr>
            <w:top w:val="none" w:sz="0" w:space="0" w:color="auto"/>
            <w:left w:val="none" w:sz="0" w:space="0" w:color="auto"/>
            <w:bottom w:val="none" w:sz="0" w:space="0" w:color="auto"/>
            <w:right w:val="none" w:sz="0" w:space="0" w:color="auto"/>
          </w:divBdr>
          <w:divsChild>
            <w:div w:id="9493604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52167800">
          <w:marLeft w:val="0"/>
          <w:marRight w:val="0"/>
          <w:marTop w:val="0"/>
          <w:marBottom w:val="0"/>
          <w:divBdr>
            <w:top w:val="none" w:sz="0" w:space="0" w:color="auto"/>
            <w:left w:val="none" w:sz="0" w:space="0" w:color="auto"/>
            <w:bottom w:val="none" w:sz="0" w:space="0" w:color="auto"/>
            <w:right w:val="none" w:sz="0" w:space="0" w:color="auto"/>
          </w:divBdr>
          <w:divsChild>
            <w:div w:id="4791498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olg.ns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OLG%20Standard%20Templates\OLG%20Pub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UNKNOWN" version="1.0.0">
  <systemFields>
    <field name="Objective-Id">
      <value order="0">A832250</value>
    </field>
    <field name="Objective-Title">
      <value order="0">A832250 - Council Annual Report 2022 - Checklist</value>
    </field>
  </systemFields>
  <catalogues/>
</metadata>
</file>

<file path=customXml/itemProps1.xml><?xml version="1.0" encoding="utf-8"?>
<ds:datastoreItem xmlns:ds="http://schemas.openxmlformats.org/officeDocument/2006/customXml" ds:itemID="{72CD5FA3-12A9-4972-84BB-B2CA50F9785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OLG Publication.dotx</Template>
  <TotalTime>3</TotalTime>
  <Pages>7</Pages>
  <Words>2047</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SPECIAL VARIATION GUIDELINES</vt:lpstr>
    </vt:vector>
  </TitlesOfParts>
  <Company>Dept of Local Government</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VARIATION GUIDELINES</dc:title>
  <dc:creator>Helen Gustus</dc:creator>
  <cp:lastModifiedBy>Jodie Turner</cp:lastModifiedBy>
  <cp:revision>3</cp:revision>
  <cp:lastPrinted>2017-10-24T06:25:00Z</cp:lastPrinted>
  <dcterms:created xsi:type="dcterms:W3CDTF">2022-09-27T04:05:00Z</dcterms:created>
  <dcterms:modified xsi:type="dcterms:W3CDTF">2022-09-27T04:07:00Z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A832250</vt:lpwstr>
  </property>
  <property fmtid="{D5CDD505-2E9C-101B-9397-08002B2CF9AE}" pid="3" name="Objective-Title">
    <vt:lpwstr>A832250 - Council Annual Report 2022 - Checklist</vt:lpwstr>
  </property>
  <property fmtid="{D5CDD505-2E9C-101B-9397-08002B2CF9AE}" pid="4" name="Objective-Internal Document Type">
    <vt:lpwstr>Documentation</vt:lpwstr>
  </property>
  <property fmtid="{D5CDD505-2E9C-101B-9397-08002B2CF9AE}" pid="5" name="Objective-Team">
    <vt:lpwstr>Council Performance</vt:lpwstr>
  </property>
  <property fmtid="{D5CDD505-2E9C-101B-9397-08002B2CF9AE}" pid="6" name="Objective-Drafting Officer">
    <vt:lpwstr>Sarah Gubb</vt:lpwstr>
  </property>
  <property fmtid="{D5CDD505-2E9C-101B-9397-08002B2CF9AE}" pid="7" name="Objective-Matter Description">
    <vt:lpwstr>OLG - Annual report checklist - Sept 2019 - Checklist</vt:lpwstr>
  </property>
  <property fmtid="{D5CDD505-2E9C-101B-9397-08002B2CF9AE}" pid="8" name="Objective-Due Date">
    <vt:lpwstr/>
  </property>
</Properties>
</file>